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516B" w14:textId="77777777" w:rsidR="00F41AC2" w:rsidRPr="00F41AC2" w:rsidRDefault="00F41AC2" w:rsidP="00F41AC2">
      <w:pPr>
        <w:pStyle w:val="Ttulo"/>
        <w:rPr>
          <w:szCs w:val="22"/>
          <w:lang w:val="en-US"/>
        </w:rPr>
      </w:pPr>
    </w:p>
    <w:p w14:paraId="49622DFE" w14:textId="77777777" w:rsidR="00F41AC2" w:rsidRPr="00F41AC2" w:rsidRDefault="00F41AC2" w:rsidP="00F41AC2">
      <w:pPr>
        <w:pStyle w:val="Ttulo"/>
        <w:rPr>
          <w:szCs w:val="22"/>
          <w:lang w:val="en-US"/>
        </w:rPr>
      </w:pPr>
      <w:r w:rsidRPr="00F41AC2">
        <w:rPr>
          <w:noProof/>
          <w:lang w:val="es-ES"/>
        </w:rPr>
        <w:drawing>
          <wp:inline distT="0" distB="0" distL="0" distR="0" wp14:anchorId="6A8A39A7" wp14:editId="53D2AC36">
            <wp:extent cx="1838325" cy="2257425"/>
            <wp:effectExtent l="19050" t="0" r="9525" b="0"/>
            <wp:docPr id="2" name="Imagen 1" descr="E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PP"/>
                    <pic:cNvPicPr>
                      <a:picLocks noChangeAspect="1" noChangeArrowheads="1"/>
                    </pic:cNvPicPr>
                  </pic:nvPicPr>
                  <pic:blipFill>
                    <a:blip r:embed="rId7" cstate="print"/>
                    <a:srcRect r="21001"/>
                    <a:stretch>
                      <a:fillRect/>
                    </a:stretch>
                  </pic:blipFill>
                  <pic:spPr bwMode="auto">
                    <a:xfrm>
                      <a:off x="0" y="0"/>
                      <a:ext cx="1838325" cy="2257425"/>
                    </a:xfrm>
                    <a:prstGeom prst="rect">
                      <a:avLst/>
                    </a:prstGeom>
                    <a:noFill/>
                    <a:ln w="9525">
                      <a:noFill/>
                      <a:miter lim="800000"/>
                      <a:headEnd/>
                      <a:tailEnd/>
                    </a:ln>
                  </pic:spPr>
                </pic:pic>
              </a:graphicData>
            </a:graphic>
          </wp:inline>
        </w:drawing>
      </w:r>
    </w:p>
    <w:p w14:paraId="568B44FC" w14:textId="77777777" w:rsidR="00F41AC2" w:rsidRPr="00F41AC2" w:rsidRDefault="00F41AC2" w:rsidP="00F41AC2">
      <w:pPr>
        <w:pStyle w:val="Ttulo"/>
        <w:rPr>
          <w:szCs w:val="22"/>
          <w:lang w:val="en-US"/>
        </w:rPr>
      </w:pPr>
    </w:p>
    <w:p w14:paraId="37E25DFA" w14:textId="77777777" w:rsidR="00F41AC2" w:rsidRPr="00F41AC2" w:rsidRDefault="00F41AC2" w:rsidP="00F41AC2">
      <w:pPr>
        <w:pStyle w:val="Ttulo"/>
        <w:rPr>
          <w:szCs w:val="22"/>
          <w:lang w:val="en-US"/>
        </w:rPr>
      </w:pPr>
    </w:p>
    <w:p w14:paraId="023BFEEA" w14:textId="77777777" w:rsidR="00F41AC2" w:rsidRPr="00F41AC2" w:rsidRDefault="00F41AC2" w:rsidP="00F41AC2">
      <w:pPr>
        <w:pStyle w:val="Ttulo"/>
        <w:rPr>
          <w:szCs w:val="22"/>
          <w:lang w:val="en-US"/>
        </w:rPr>
      </w:pPr>
    </w:p>
    <w:p w14:paraId="52AF083C" w14:textId="77777777" w:rsidR="00F41AC2" w:rsidRPr="00F41AC2" w:rsidRDefault="00F41AC2" w:rsidP="00F41AC2">
      <w:pPr>
        <w:pStyle w:val="Ttulo"/>
        <w:rPr>
          <w:szCs w:val="22"/>
          <w:lang w:val="en-US"/>
        </w:rPr>
      </w:pPr>
    </w:p>
    <w:p w14:paraId="1FDBCC9A" w14:textId="77777777" w:rsidR="00F41AC2" w:rsidRPr="00F41AC2" w:rsidRDefault="00F41AC2" w:rsidP="00F41AC2">
      <w:pPr>
        <w:pStyle w:val="Ttulo"/>
        <w:rPr>
          <w:szCs w:val="22"/>
          <w:lang w:val="en-US"/>
        </w:rPr>
      </w:pPr>
    </w:p>
    <w:p w14:paraId="4E450284" w14:textId="77777777" w:rsidR="00F41AC2" w:rsidRPr="00F41AC2" w:rsidRDefault="00F41AC2" w:rsidP="00F41AC2">
      <w:pPr>
        <w:pStyle w:val="Ttulo"/>
        <w:rPr>
          <w:szCs w:val="22"/>
          <w:lang w:val="en-US"/>
        </w:rPr>
      </w:pPr>
    </w:p>
    <w:p w14:paraId="487E623C" w14:textId="77777777" w:rsidR="00F41AC2" w:rsidRPr="00F41AC2" w:rsidRDefault="00F41AC2" w:rsidP="00F41AC2">
      <w:pPr>
        <w:pStyle w:val="Ttulo"/>
        <w:rPr>
          <w:szCs w:val="22"/>
          <w:u w:val="single"/>
          <w:lang w:val="en-US"/>
        </w:rPr>
      </w:pPr>
      <w:r w:rsidRPr="00F41AC2">
        <w:rPr>
          <w:szCs w:val="22"/>
          <w:u w:val="single"/>
          <w:lang w:val="en-US"/>
        </w:rPr>
        <w:t>CURRICULUM VITAE</w:t>
      </w:r>
    </w:p>
    <w:p w14:paraId="338B814C" w14:textId="77777777" w:rsidR="00F41AC2" w:rsidRPr="00F41AC2" w:rsidRDefault="00F41AC2" w:rsidP="00F41AC2">
      <w:pPr>
        <w:pStyle w:val="Ttulo"/>
        <w:rPr>
          <w:szCs w:val="22"/>
          <w:lang w:val="en-US"/>
        </w:rPr>
      </w:pPr>
    </w:p>
    <w:p w14:paraId="09EC10DC" w14:textId="77777777" w:rsidR="00F41AC2" w:rsidRPr="00F41AC2" w:rsidRDefault="004F4483" w:rsidP="00F41AC2">
      <w:pPr>
        <w:jc w:val="center"/>
        <w:rPr>
          <w:rFonts w:ascii="Arial" w:hAnsi="Arial"/>
          <w:b/>
          <w:szCs w:val="22"/>
          <w:lang w:val="en-US"/>
        </w:rPr>
      </w:pPr>
      <w:r w:rsidRPr="00F41AC2">
        <w:rPr>
          <w:rFonts w:ascii="Arial" w:hAnsi="Arial"/>
          <w:b/>
          <w:szCs w:val="22"/>
          <w:lang w:val="en-US"/>
        </w:rPr>
        <w:t>E</w:t>
      </w:r>
      <w:r>
        <w:rPr>
          <w:rFonts w:ascii="Arial" w:hAnsi="Arial"/>
          <w:b/>
          <w:szCs w:val="22"/>
          <w:lang w:val="en-US"/>
        </w:rPr>
        <w:t>NRIQUE</w:t>
      </w:r>
      <w:r w:rsidRPr="00F41AC2">
        <w:rPr>
          <w:rFonts w:ascii="Arial" w:hAnsi="Arial"/>
          <w:b/>
          <w:szCs w:val="22"/>
          <w:lang w:val="en-US"/>
        </w:rPr>
        <w:t xml:space="preserve"> AUGUSTO PALACIOS PA</w:t>
      </w:r>
      <w:r>
        <w:rPr>
          <w:rFonts w:ascii="Arial" w:hAnsi="Arial"/>
          <w:b/>
          <w:szCs w:val="22"/>
          <w:lang w:val="en-US"/>
        </w:rPr>
        <w:t>REJA</w:t>
      </w:r>
    </w:p>
    <w:p w14:paraId="404F9001" w14:textId="77777777" w:rsidR="00F41AC2" w:rsidRPr="00F41AC2" w:rsidRDefault="00F41AC2" w:rsidP="00F41AC2">
      <w:pPr>
        <w:jc w:val="center"/>
        <w:rPr>
          <w:rFonts w:ascii="Arial" w:hAnsi="Arial" w:cs="Arial"/>
          <w:b/>
          <w:szCs w:val="22"/>
          <w:lang w:val="en-US"/>
        </w:rPr>
      </w:pPr>
    </w:p>
    <w:p w14:paraId="47544629" w14:textId="77777777" w:rsidR="00F41AC2" w:rsidRPr="00F41AC2" w:rsidRDefault="00F41AC2" w:rsidP="00F41AC2">
      <w:pPr>
        <w:jc w:val="both"/>
        <w:rPr>
          <w:rFonts w:ascii="Arial" w:hAnsi="Arial" w:cs="Arial"/>
          <w:szCs w:val="22"/>
          <w:lang w:val="en-US"/>
        </w:rPr>
      </w:pPr>
      <w:r w:rsidRPr="00F41AC2">
        <w:rPr>
          <w:rFonts w:ascii="Arial" w:hAnsi="Arial" w:cs="Arial"/>
          <w:szCs w:val="22"/>
          <w:lang w:val="en-US"/>
        </w:rPr>
        <w:t xml:space="preserve">Specialist in Judicial and Arbitration proceedings. He has been a member of numerous arbitral tribunals, in both institutional and ad hoc arbitration in matters of civil law, commercial and public procurement. He has been Civil Procedural Law Professor at the University of Lima. He is associate professor at the Pontifical Catholic University of Peru. Professor at the Academy of the Magistracy. Visiting Professor at the University Pompeau Fabra, Barcelona, ​​Spain. He was a member of the commission responsible for drawing up the draft of the Code of Civil Procedure. He has been Director of </w:t>
      </w:r>
      <w:r>
        <w:rPr>
          <w:rFonts w:ascii="Arial" w:hAnsi="Arial" w:cs="Arial"/>
          <w:szCs w:val="22"/>
          <w:lang w:val="en-US"/>
        </w:rPr>
        <w:t xml:space="preserve">Legal Advice of the </w:t>
      </w:r>
      <w:r w:rsidRPr="00F41AC2">
        <w:rPr>
          <w:rFonts w:ascii="Arial" w:hAnsi="Arial" w:cs="Arial"/>
          <w:szCs w:val="22"/>
          <w:lang w:val="en-US"/>
        </w:rPr>
        <w:t>Ministry of Labor and Employment Promotion. Member of the Faculty Council of the Pontifical Catholic University of Peru. He is the author of several articles published in law books and specialized magazines.</w:t>
      </w:r>
    </w:p>
    <w:p w14:paraId="07147DE5" w14:textId="77777777" w:rsidR="00F41AC2" w:rsidRPr="00F41AC2" w:rsidRDefault="00F41AC2" w:rsidP="00F41AC2">
      <w:pPr>
        <w:jc w:val="both"/>
        <w:rPr>
          <w:rFonts w:ascii="Arial" w:hAnsi="Arial"/>
          <w:szCs w:val="22"/>
          <w:lang w:val="en-US"/>
        </w:rPr>
      </w:pPr>
    </w:p>
    <w:p w14:paraId="382E7C5B" w14:textId="77777777" w:rsidR="00F41AC2" w:rsidRPr="00F41AC2" w:rsidRDefault="00F41AC2" w:rsidP="00F41AC2">
      <w:pPr>
        <w:jc w:val="both"/>
        <w:rPr>
          <w:rFonts w:ascii="Arial" w:hAnsi="Arial"/>
          <w:szCs w:val="22"/>
          <w:lang w:val="en-US"/>
        </w:rPr>
      </w:pPr>
    </w:p>
    <w:p w14:paraId="6A657171" w14:textId="77777777" w:rsidR="00F41AC2" w:rsidRPr="00F41AC2" w:rsidRDefault="00F41AC2" w:rsidP="00F41AC2">
      <w:pPr>
        <w:jc w:val="both"/>
        <w:rPr>
          <w:rFonts w:ascii="Arial" w:hAnsi="Arial"/>
          <w:b/>
          <w:szCs w:val="22"/>
          <w:lang w:val="en-US"/>
        </w:rPr>
      </w:pPr>
      <w:r w:rsidRPr="00F41AC2">
        <w:rPr>
          <w:rFonts w:ascii="Arial" w:hAnsi="Arial"/>
          <w:b/>
          <w:szCs w:val="22"/>
          <w:lang w:val="en-US"/>
        </w:rPr>
        <w:t>PERSONAL INFORMATION</w:t>
      </w:r>
    </w:p>
    <w:p w14:paraId="50BDF9B4" w14:textId="77777777" w:rsidR="00F41AC2" w:rsidRPr="00F41AC2" w:rsidRDefault="00F41AC2" w:rsidP="00F41AC2">
      <w:pPr>
        <w:jc w:val="both"/>
        <w:rPr>
          <w:rFonts w:ascii="Arial" w:hAnsi="Arial"/>
          <w:szCs w:val="22"/>
          <w:lang w:val="en-US"/>
        </w:rPr>
      </w:pPr>
    </w:p>
    <w:p w14:paraId="23215FAF" w14:textId="77777777" w:rsidR="00F41AC2" w:rsidRPr="00F41AC2" w:rsidRDefault="00F41AC2" w:rsidP="00F41AC2">
      <w:pPr>
        <w:jc w:val="both"/>
        <w:rPr>
          <w:rFonts w:ascii="Arial" w:hAnsi="Arial"/>
          <w:szCs w:val="22"/>
          <w:lang w:val="en-US"/>
        </w:rPr>
      </w:pPr>
      <w:r w:rsidRPr="00F41AC2">
        <w:rPr>
          <w:rFonts w:ascii="Arial" w:hAnsi="Arial"/>
          <w:szCs w:val="22"/>
          <w:lang w:val="en-US"/>
        </w:rPr>
        <w:t>Name: Enrique Augusto Palacios Pareja</w:t>
      </w:r>
    </w:p>
    <w:p w14:paraId="526088A0" w14:textId="77777777" w:rsidR="00F41AC2" w:rsidRPr="00F41AC2" w:rsidRDefault="00F41AC2" w:rsidP="00F41AC2">
      <w:pPr>
        <w:jc w:val="both"/>
        <w:rPr>
          <w:rFonts w:ascii="Arial" w:hAnsi="Arial"/>
          <w:szCs w:val="22"/>
          <w:lang w:val="en-US"/>
        </w:rPr>
      </w:pPr>
      <w:r w:rsidRPr="00F41AC2">
        <w:rPr>
          <w:rFonts w:ascii="Arial" w:hAnsi="Arial"/>
          <w:szCs w:val="22"/>
          <w:lang w:val="en-US"/>
        </w:rPr>
        <w:t>enrique@estudiopalacios.net</w:t>
      </w:r>
    </w:p>
    <w:p w14:paraId="5C6649F9" w14:textId="77777777" w:rsidR="00F41AC2" w:rsidRPr="00F41AC2" w:rsidRDefault="00F41AC2" w:rsidP="00F41AC2">
      <w:pPr>
        <w:jc w:val="both"/>
        <w:rPr>
          <w:rFonts w:ascii="Arial" w:hAnsi="Arial"/>
          <w:szCs w:val="22"/>
          <w:lang w:val="en-US"/>
        </w:rPr>
      </w:pPr>
      <w:r w:rsidRPr="00F41AC2">
        <w:rPr>
          <w:rFonts w:ascii="Arial" w:hAnsi="Arial"/>
          <w:szCs w:val="22"/>
          <w:lang w:val="en-US"/>
        </w:rPr>
        <w:t>Address: Calle Honduras No. 330, Of. 101, Santiago de Surco.</w:t>
      </w:r>
    </w:p>
    <w:p w14:paraId="5B30CC38" w14:textId="77777777" w:rsidR="00F41AC2" w:rsidRPr="00F41AC2" w:rsidRDefault="00F41AC2" w:rsidP="00F41AC2">
      <w:pPr>
        <w:jc w:val="both"/>
        <w:rPr>
          <w:rFonts w:ascii="Arial" w:hAnsi="Arial"/>
          <w:szCs w:val="22"/>
          <w:lang w:val="en-US"/>
        </w:rPr>
      </w:pPr>
      <w:r w:rsidRPr="00F41AC2">
        <w:rPr>
          <w:rFonts w:ascii="Arial" w:hAnsi="Arial"/>
          <w:szCs w:val="22"/>
          <w:lang w:val="en-US"/>
        </w:rPr>
        <w:t>Phone: 6077355 - 6077357</w:t>
      </w:r>
    </w:p>
    <w:p w14:paraId="7A17565C" w14:textId="77777777" w:rsidR="00F41AC2" w:rsidRPr="00F41AC2" w:rsidRDefault="00F41AC2" w:rsidP="00F41AC2">
      <w:pPr>
        <w:jc w:val="both"/>
        <w:rPr>
          <w:rFonts w:ascii="Arial" w:hAnsi="Arial"/>
          <w:szCs w:val="22"/>
          <w:lang w:val="en-US"/>
        </w:rPr>
      </w:pPr>
      <w:r w:rsidRPr="00F41AC2">
        <w:rPr>
          <w:rFonts w:ascii="Arial" w:hAnsi="Arial"/>
          <w:szCs w:val="22"/>
          <w:lang w:val="en-US"/>
        </w:rPr>
        <w:t>National Identity Document: No. 07804890</w:t>
      </w:r>
    </w:p>
    <w:p w14:paraId="6C58F557" w14:textId="77777777" w:rsidR="00F41AC2" w:rsidRPr="00F41AC2" w:rsidRDefault="00F41AC2" w:rsidP="00F41AC2">
      <w:pPr>
        <w:jc w:val="both"/>
        <w:rPr>
          <w:rFonts w:ascii="Arial" w:hAnsi="Arial"/>
          <w:szCs w:val="22"/>
          <w:lang w:val="en-US"/>
        </w:rPr>
      </w:pPr>
      <w:r w:rsidRPr="00F41AC2">
        <w:rPr>
          <w:rFonts w:ascii="Arial" w:hAnsi="Arial"/>
          <w:szCs w:val="22"/>
          <w:lang w:val="en-US"/>
        </w:rPr>
        <w:t>Date of Birth: February 7, 1961</w:t>
      </w:r>
    </w:p>
    <w:p w14:paraId="2BC8F66E" w14:textId="77777777" w:rsidR="00F41AC2" w:rsidRPr="00F41AC2" w:rsidRDefault="00F41AC2" w:rsidP="00F41AC2">
      <w:pPr>
        <w:jc w:val="both"/>
        <w:rPr>
          <w:rFonts w:ascii="Arial" w:hAnsi="Arial"/>
          <w:szCs w:val="22"/>
          <w:lang w:val="en-US"/>
        </w:rPr>
      </w:pPr>
    </w:p>
    <w:p w14:paraId="57A29C1F" w14:textId="77777777" w:rsidR="00F41AC2" w:rsidRPr="00F41AC2" w:rsidRDefault="00F41AC2" w:rsidP="00F41AC2">
      <w:pPr>
        <w:jc w:val="both"/>
        <w:rPr>
          <w:rFonts w:ascii="Arial" w:hAnsi="Arial"/>
          <w:szCs w:val="22"/>
          <w:lang w:val="en-US"/>
        </w:rPr>
      </w:pPr>
    </w:p>
    <w:p w14:paraId="144C3A04" w14:textId="77777777" w:rsidR="00F41AC2" w:rsidRPr="00F41AC2" w:rsidRDefault="00F41AC2" w:rsidP="00F41AC2">
      <w:pPr>
        <w:jc w:val="both"/>
        <w:rPr>
          <w:rFonts w:ascii="Arial" w:hAnsi="Arial"/>
          <w:b/>
          <w:szCs w:val="22"/>
          <w:lang w:val="en-US"/>
        </w:rPr>
      </w:pPr>
      <w:r w:rsidRPr="00F41AC2">
        <w:rPr>
          <w:rFonts w:ascii="Arial" w:hAnsi="Arial"/>
          <w:b/>
          <w:szCs w:val="22"/>
          <w:lang w:val="en-US"/>
        </w:rPr>
        <w:t>DEGREES OBTAINED</w:t>
      </w:r>
    </w:p>
    <w:p w14:paraId="4B5A5C62" w14:textId="77777777" w:rsidR="00F41AC2" w:rsidRPr="00F41AC2" w:rsidRDefault="00F41AC2" w:rsidP="00F41AC2">
      <w:pPr>
        <w:jc w:val="both"/>
        <w:rPr>
          <w:rFonts w:ascii="Arial" w:hAnsi="Arial"/>
          <w:szCs w:val="22"/>
          <w:lang w:val="en-US"/>
        </w:rPr>
      </w:pPr>
    </w:p>
    <w:p w14:paraId="6496E687" w14:textId="77777777" w:rsidR="00F41AC2" w:rsidRPr="00F41AC2" w:rsidRDefault="00F41AC2" w:rsidP="00F41AC2">
      <w:pPr>
        <w:jc w:val="both"/>
        <w:rPr>
          <w:rFonts w:ascii="Arial" w:hAnsi="Arial"/>
          <w:szCs w:val="22"/>
          <w:lang w:val="en-US"/>
        </w:rPr>
      </w:pPr>
      <w:r>
        <w:rPr>
          <w:rFonts w:ascii="Arial" w:hAnsi="Arial"/>
          <w:szCs w:val="22"/>
          <w:lang w:val="en-US"/>
        </w:rPr>
        <w:t>Bachelor´s degree in Law:</w:t>
      </w:r>
      <w:r w:rsidRPr="00F41AC2">
        <w:rPr>
          <w:rFonts w:ascii="Arial" w:hAnsi="Arial"/>
          <w:szCs w:val="22"/>
          <w:lang w:val="en-US"/>
        </w:rPr>
        <w:t xml:space="preserve"> March 18, 1987 </w:t>
      </w:r>
    </w:p>
    <w:p w14:paraId="0C16BB76" w14:textId="77777777" w:rsidR="00F41AC2" w:rsidRPr="00F41AC2" w:rsidRDefault="00F41AC2" w:rsidP="00F41AC2">
      <w:pPr>
        <w:jc w:val="both"/>
        <w:rPr>
          <w:rFonts w:ascii="Arial" w:hAnsi="Arial"/>
          <w:szCs w:val="22"/>
          <w:lang w:val="en-US"/>
        </w:rPr>
      </w:pPr>
      <w:r w:rsidRPr="00F41AC2">
        <w:rPr>
          <w:rFonts w:ascii="Arial" w:hAnsi="Arial"/>
          <w:szCs w:val="22"/>
          <w:lang w:val="en-US"/>
        </w:rPr>
        <w:t>Title</w:t>
      </w:r>
      <w:r w:rsidR="007C7902">
        <w:rPr>
          <w:rFonts w:ascii="Arial" w:hAnsi="Arial"/>
          <w:szCs w:val="22"/>
          <w:lang w:val="en-US"/>
        </w:rPr>
        <w:t xml:space="preserve"> of</w:t>
      </w:r>
      <w:r w:rsidRPr="00F41AC2">
        <w:rPr>
          <w:rFonts w:ascii="Arial" w:hAnsi="Arial"/>
          <w:szCs w:val="22"/>
          <w:lang w:val="en-US"/>
        </w:rPr>
        <w:t xml:space="preserve"> Lawyer: August 5, 1987</w:t>
      </w:r>
    </w:p>
    <w:p w14:paraId="5F225F5A" w14:textId="77777777" w:rsidR="00F41AC2" w:rsidRPr="00F41AC2" w:rsidRDefault="007C7902" w:rsidP="00F41AC2">
      <w:pPr>
        <w:jc w:val="both"/>
        <w:rPr>
          <w:rFonts w:ascii="Arial" w:hAnsi="Arial"/>
          <w:szCs w:val="22"/>
          <w:lang w:val="en-US"/>
        </w:rPr>
      </w:pPr>
      <w:r>
        <w:rPr>
          <w:rFonts w:ascii="Arial" w:hAnsi="Arial"/>
          <w:szCs w:val="22"/>
          <w:lang w:val="en-US"/>
        </w:rPr>
        <w:t xml:space="preserve">Entering the </w:t>
      </w:r>
      <w:r w:rsidR="00DA1AA6">
        <w:rPr>
          <w:rFonts w:ascii="Arial" w:hAnsi="Arial"/>
          <w:szCs w:val="22"/>
          <w:lang w:val="en-US"/>
        </w:rPr>
        <w:t>Professional Association</w:t>
      </w:r>
      <w:r w:rsidR="004F4483">
        <w:rPr>
          <w:rFonts w:ascii="Arial" w:hAnsi="Arial"/>
          <w:szCs w:val="22"/>
          <w:lang w:val="en-US"/>
        </w:rPr>
        <w:t xml:space="preserve"> </w:t>
      </w:r>
      <w:r>
        <w:rPr>
          <w:rFonts w:ascii="Arial" w:hAnsi="Arial"/>
          <w:szCs w:val="22"/>
          <w:lang w:val="en-US"/>
        </w:rPr>
        <w:t>of Lawyers of Lima</w:t>
      </w:r>
      <w:r w:rsidR="00F41AC2" w:rsidRPr="00F41AC2">
        <w:rPr>
          <w:rFonts w:ascii="Arial" w:hAnsi="Arial"/>
          <w:szCs w:val="22"/>
          <w:lang w:val="en-US"/>
        </w:rPr>
        <w:t>: September 3, 1987</w:t>
      </w:r>
    </w:p>
    <w:p w14:paraId="44B0F675" w14:textId="77777777" w:rsidR="00F41AC2" w:rsidRPr="00F41AC2" w:rsidRDefault="007C7902" w:rsidP="00F41AC2">
      <w:pPr>
        <w:jc w:val="both"/>
        <w:rPr>
          <w:rFonts w:ascii="Arial" w:hAnsi="Arial"/>
          <w:szCs w:val="22"/>
          <w:lang w:val="en-US"/>
        </w:rPr>
      </w:pPr>
      <w:r>
        <w:rPr>
          <w:rFonts w:ascii="Arial" w:hAnsi="Arial"/>
          <w:szCs w:val="22"/>
          <w:lang w:val="en-US"/>
        </w:rPr>
        <w:t xml:space="preserve">Studies completed of Master </w:t>
      </w:r>
      <w:r w:rsidRPr="00F41AC2">
        <w:rPr>
          <w:rFonts w:ascii="Arial" w:hAnsi="Arial"/>
          <w:szCs w:val="22"/>
          <w:lang w:val="en-US"/>
        </w:rPr>
        <w:t>in</w:t>
      </w:r>
      <w:r w:rsidR="00F41AC2" w:rsidRPr="00F41AC2">
        <w:rPr>
          <w:rFonts w:ascii="Arial" w:hAnsi="Arial"/>
          <w:szCs w:val="22"/>
          <w:lang w:val="en-US"/>
        </w:rPr>
        <w:t xml:space="preserve"> Civil Law: February 1999</w:t>
      </w:r>
    </w:p>
    <w:p w14:paraId="53EBBC85" w14:textId="77777777" w:rsidR="007C7902" w:rsidRDefault="007C7902" w:rsidP="00F41AC2">
      <w:pPr>
        <w:jc w:val="both"/>
        <w:rPr>
          <w:rFonts w:ascii="Arial" w:hAnsi="Arial"/>
          <w:b/>
          <w:szCs w:val="22"/>
          <w:lang w:val="en-US"/>
        </w:rPr>
      </w:pPr>
    </w:p>
    <w:p w14:paraId="15AC283D" w14:textId="77777777" w:rsidR="00F41AC2" w:rsidRPr="00F41AC2" w:rsidRDefault="00F41AC2" w:rsidP="00F41AC2">
      <w:pPr>
        <w:jc w:val="both"/>
        <w:rPr>
          <w:rFonts w:ascii="Arial" w:hAnsi="Arial"/>
          <w:b/>
          <w:szCs w:val="22"/>
          <w:lang w:val="en-US"/>
        </w:rPr>
      </w:pPr>
      <w:r w:rsidRPr="00F41AC2">
        <w:rPr>
          <w:rFonts w:ascii="Arial" w:hAnsi="Arial"/>
          <w:b/>
          <w:szCs w:val="22"/>
          <w:lang w:val="en-US"/>
        </w:rPr>
        <w:lastRenderedPageBreak/>
        <w:t>STUDIES</w:t>
      </w:r>
    </w:p>
    <w:p w14:paraId="0890718C" w14:textId="77777777" w:rsidR="00F41AC2" w:rsidRPr="00F41AC2" w:rsidRDefault="00F41AC2" w:rsidP="00F41AC2">
      <w:pPr>
        <w:jc w:val="both"/>
        <w:rPr>
          <w:rFonts w:ascii="Arial" w:hAnsi="Arial"/>
          <w:szCs w:val="22"/>
          <w:lang w:val="en-US"/>
        </w:rPr>
      </w:pPr>
    </w:p>
    <w:p w14:paraId="2860C2FB" w14:textId="77777777" w:rsidR="00F41AC2" w:rsidRPr="00F41AC2" w:rsidRDefault="007C7902" w:rsidP="00F41AC2">
      <w:pPr>
        <w:tabs>
          <w:tab w:val="left" w:pos="709"/>
        </w:tabs>
        <w:jc w:val="both"/>
        <w:rPr>
          <w:rFonts w:ascii="Arial" w:hAnsi="Arial"/>
          <w:b/>
          <w:szCs w:val="22"/>
          <w:u w:val="single"/>
          <w:lang w:val="en-US"/>
        </w:rPr>
      </w:pPr>
      <w:r w:rsidRPr="00F41AC2">
        <w:rPr>
          <w:rFonts w:ascii="Arial" w:hAnsi="Arial"/>
          <w:b/>
          <w:szCs w:val="22"/>
          <w:u w:val="single"/>
          <w:lang w:val="en-US"/>
        </w:rPr>
        <w:t>University</w:t>
      </w:r>
    </w:p>
    <w:p w14:paraId="2324D6BA" w14:textId="77777777" w:rsidR="00F41AC2" w:rsidRPr="00F41AC2" w:rsidRDefault="00F41AC2" w:rsidP="00F41AC2">
      <w:pPr>
        <w:jc w:val="both"/>
        <w:rPr>
          <w:szCs w:val="22"/>
          <w:lang w:val="en-US"/>
        </w:rPr>
      </w:pPr>
    </w:p>
    <w:p w14:paraId="574E523E" w14:textId="77777777" w:rsidR="00F41AC2" w:rsidRPr="00F41AC2" w:rsidRDefault="00F41AC2" w:rsidP="00F41AC2">
      <w:pPr>
        <w:jc w:val="both"/>
        <w:rPr>
          <w:rFonts w:ascii="Arial" w:hAnsi="Arial"/>
          <w:szCs w:val="22"/>
          <w:lang w:val="en-US"/>
        </w:rPr>
      </w:pPr>
      <w:r w:rsidRPr="00F41AC2">
        <w:rPr>
          <w:rFonts w:ascii="Arial" w:hAnsi="Arial"/>
          <w:szCs w:val="22"/>
          <w:lang w:val="en-US"/>
        </w:rPr>
        <w:t xml:space="preserve">General </w:t>
      </w:r>
      <w:r w:rsidR="007C7902">
        <w:rPr>
          <w:rFonts w:ascii="Arial" w:hAnsi="Arial"/>
          <w:szCs w:val="22"/>
          <w:lang w:val="en-US"/>
        </w:rPr>
        <w:t>studies in letters</w:t>
      </w:r>
    </w:p>
    <w:p w14:paraId="72B608F6" w14:textId="77777777" w:rsidR="00F41AC2" w:rsidRPr="00F41AC2" w:rsidRDefault="00F41AC2" w:rsidP="00F41AC2">
      <w:pPr>
        <w:jc w:val="both"/>
        <w:rPr>
          <w:rFonts w:ascii="Arial" w:hAnsi="Arial"/>
          <w:szCs w:val="22"/>
          <w:lang w:val="en-US"/>
        </w:rPr>
      </w:pPr>
      <w:r w:rsidRPr="00F41AC2">
        <w:rPr>
          <w:rFonts w:ascii="Arial" w:hAnsi="Arial"/>
          <w:szCs w:val="22"/>
          <w:lang w:val="en-US"/>
        </w:rPr>
        <w:t>Pontifical Catholic University of Peru, (1979-1980)</w:t>
      </w:r>
    </w:p>
    <w:p w14:paraId="4C82A98C" w14:textId="77777777" w:rsidR="00F41AC2" w:rsidRPr="00F41AC2" w:rsidRDefault="00F41AC2" w:rsidP="00F41AC2">
      <w:pPr>
        <w:jc w:val="both"/>
        <w:rPr>
          <w:rFonts w:ascii="Arial" w:hAnsi="Arial"/>
          <w:szCs w:val="22"/>
          <w:lang w:val="en-US"/>
        </w:rPr>
      </w:pPr>
    </w:p>
    <w:p w14:paraId="4BAF3427" w14:textId="77777777" w:rsidR="00F41AC2" w:rsidRPr="00F41AC2" w:rsidRDefault="007C7902" w:rsidP="00F41AC2">
      <w:pPr>
        <w:jc w:val="both"/>
        <w:rPr>
          <w:rFonts w:ascii="Arial" w:hAnsi="Arial"/>
          <w:szCs w:val="22"/>
          <w:lang w:val="en-US"/>
        </w:rPr>
      </w:pPr>
      <w:r>
        <w:rPr>
          <w:rFonts w:ascii="Arial" w:hAnsi="Arial"/>
          <w:szCs w:val="22"/>
          <w:lang w:val="en-US"/>
        </w:rPr>
        <w:t>Studies in Law</w:t>
      </w:r>
    </w:p>
    <w:p w14:paraId="1B70A346" w14:textId="77777777" w:rsidR="00F41AC2" w:rsidRPr="00F41AC2" w:rsidRDefault="00F41AC2" w:rsidP="00F41AC2">
      <w:pPr>
        <w:jc w:val="both"/>
        <w:rPr>
          <w:rFonts w:ascii="Arial" w:hAnsi="Arial"/>
          <w:szCs w:val="22"/>
          <w:lang w:val="en-US"/>
        </w:rPr>
      </w:pPr>
      <w:r w:rsidRPr="00F41AC2">
        <w:rPr>
          <w:rFonts w:ascii="Arial" w:hAnsi="Arial"/>
          <w:szCs w:val="22"/>
          <w:lang w:val="en-US"/>
        </w:rPr>
        <w:t>Pontifical Catholic University of Peru, (1981-1985)</w:t>
      </w:r>
    </w:p>
    <w:p w14:paraId="4B346582" w14:textId="77777777" w:rsidR="00F41AC2" w:rsidRPr="00F41AC2" w:rsidRDefault="00F41AC2" w:rsidP="00F41AC2">
      <w:pPr>
        <w:jc w:val="both"/>
        <w:rPr>
          <w:rFonts w:ascii="Arial" w:hAnsi="Arial"/>
          <w:szCs w:val="22"/>
          <w:lang w:val="en-US"/>
        </w:rPr>
      </w:pPr>
    </w:p>
    <w:p w14:paraId="34270518" w14:textId="77777777" w:rsidR="00F41AC2" w:rsidRPr="00F41AC2" w:rsidRDefault="007C7902" w:rsidP="00F41AC2">
      <w:pPr>
        <w:jc w:val="both"/>
        <w:rPr>
          <w:rFonts w:ascii="Arial" w:hAnsi="Arial"/>
          <w:szCs w:val="22"/>
          <w:lang w:val="en-US"/>
        </w:rPr>
      </w:pPr>
      <w:r>
        <w:rPr>
          <w:rFonts w:ascii="Arial" w:hAnsi="Arial"/>
          <w:szCs w:val="22"/>
          <w:lang w:val="en-US"/>
        </w:rPr>
        <w:t>Master</w:t>
      </w:r>
      <w:r w:rsidR="00F41AC2" w:rsidRPr="00F41AC2">
        <w:rPr>
          <w:rFonts w:ascii="Arial" w:hAnsi="Arial"/>
          <w:szCs w:val="22"/>
          <w:lang w:val="en-US"/>
        </w:rPr>
        <w:t xml:space="preserve"> in Civil Law</w:t>
      </w:r>
    </w:p>
    <w:p w14:paraId="57FB2D87" w14:textId="77777777" w:rsidR="00F41AC2" w:rsidRPr="00F41AC2" w:rsidRDefault="00F41AC2" w:rsidP="00F41AC2">
      <w:pPr>
        <w:jc w:val="both"/>
        <w:rPr>
          <w:rFonts w:ascii="Arial" w:hAnsi="Arial"/>
          <w:szCs w:val="22"/>
          <w:lang w:val="en-US"/>
        </w:rPr>
      </w:pPr>
      <w:r w:rsidRPr="00F41AC2">
        <w:rPr>
          <w:rFonts w:ascii="Arial" w:hAnsi="Arial"/>
          <w:szCs w:val="22"/>
          <w:lang w:val="en-US"/>
        </w:rPr>
        <w:t>Pontifical Catholic University of Peru, (1997-1998)</w:t>
      </w:r>
    </w:p>
    <w:p w14:paraId="5A0E7CA4" w14:textId="77777777" w:rsidR="00F41AC2" w:rsidRPr="00F41AC2" w:rsidRDefault="00F41AC2" w:rsidP="00F41AC2">
      <w:pPr>
        <w:jc w:val="both"/>
        <w:rPr>
          <w:rFonts w:ascii="Arial" w:hAnsi="Arial"/>
          <w:szCs w:val="22"/>
          <w:lang w:val="en-US"/>
        </w:rPr>
      </w:pPr>
    </w:p>
    <w:p w14:paraId="78D08F4B" w14:textId="77777777" w:rsidR="00F41AC2" w:rsidRPr="00F41AC2" w:rsidRDefault="00F41AC2" w:rsidP="00F41AC2">
      <w:pPr>
        <w:jc w:val="both"/>
        <w:rPr>
          <w:rFonts w:ascii="Arial" w:hAnsi="Arial"/>
          <w:b/>
          <w:szCs w:val="22"/>
          <w:u w:val="single"/>
          <w:lang w:val="en-US"/>
        </w:rPr>
      </w:pPr>
      <w:r w:rsidRPr="00F41AC2">
        <w:rPr>
          <w:rFonts w:ascii="Arial" w:hAnsi="Arial"/>
          <w:b/>
          <w:szCs w:val="22"/>
          <w:u w:val="single"/>
          <w:lang w:val="en-US"/>
        </w:rPr>
        <w:t>Languages</w:t>
      </w:r>
    </w:p>
    <w:p w14:paraId="741629C7" w14:textId="77777777" w:rsidR="00F41AC2" w:rsidRPr="00F41AC2" w:rsidRDefault="00F41AC2" w:rsidP="00F41AC2">
      <w:pPr>
        <w:tabs>
          <w:tab w:val="num" w:pos="284"/>
        </w:tabs>
        <w:jc w:val="both"/>
        <w:rPr>
          <w:rFonts w:ascii="Arial" w:hAnsi="Arial"/>
          <w:szCs w:val="22"/>
          <w:lang w:val="en-US"/>
        </w:rPr>
      </w:pPr>
    </w:p>
    <w:p w14:paraId="114DA91D" w14:textId="77777777" w:rsidR="00F41AC2" w:rsidRPr="00F41AC2" w:rsidRDefault="00F41AC2" w:rsidP="00F41AC2">
      <w:pPr>
        <w:tabs>
          <w:tab w:val="num" w:pos="284"/>
        </w:tabs>
        <w:jc w:val="both"/>
        <w:rPr>
          <w:rFonts w:ascii="Arial" w:hAnsi="Arial"/>
          <w:szCs w:val="22"/>
          <w:lang w:val="en-US"/>
        </w:rPr>
      </w:pPr>
      <w:r w:rsidRPr="00F41AC2">
        <w:rPr>
          <w:rFonts w:ascii="Arial" w:hAnsi="Arial"/>
          <w:szCs w:val="22"/>
          <w:lang w:val="en-US"/>
        </w:rPr>
        <w:t>Spanish</w:t>
      </w:r>
    </w:p>
    <w:p w14:paraId="6B5D6DB6" w14:textId="77777777" w:rsidR="00F41AC2" w:rsidRPr="00F41AC2" w:rsidRDefault="00F41AC2" w:rsidP="00F41AC2">
      <w:pPr>
        <w:tabs>
          <w:tab w:val="num" w:pos="284"/>
        </w:tabs>
        <w:jc w:val="both"/>
        <w:rPr>
          <w:rFonts w:ascii="Arial" w:hAnsi="Arial"/>
          <w:szCs w:val="22"/>
          <w:lang w:val="en-US"/>
        </w:rPr>
      </w:pPr>
      <w:r w:rsidRPr="00F41AC2">
        <w:rPr>
          <w:rFonts w:ascii="Arial" w:hAnsi="Arial"/>
          <w:szCs w:val="22"/>
          <w:lang w:val="en-US"/>
        </w:rPr>
        <w:t>English (intermediate)</w:t>
      </w:r>
    </w:p>
    <w:p w14:paraId="7A46D773" w14:textId="77777777" w:rsidR="00F41AC2" w:rsidRPr="00F41AC2" w:rsidRDefault="00F41AC2" w:rsidP="00F41AC2">
      <w:pPr>
        <w:tabs>
          <w:tab w:val="left" w:pos="426"/>
        </w:tabs>
        <w:jc w:val="both"/>
        <w:rPr>
          <w:rFonts w:ascii="Arial" w:hAnsi="Arial"/>
          <w:b/>
          <w:szCs w:val="22"/>
          <w:lang w:val="en-US"/>
        </w:rPr>
      </w:pPr>
    </w:p>
    <w:p w14:paraId="0AC44C32" w14:textId="77777777" w:rsidR="00F41AC2" w:rsidRPr="00F41AC2" w:rsidRDefault="00F41AC2" w:rsidP="00F41AC2">
      <w:pPr>
        <w:tabs>
          <w:tab w:val="left" w:pos="426"/>
        </w:tabs>
        <w:jc w:val="both"/>
        <w:rPr>
          <w:rFonts w:ascii="Arial" w:hAnsi="Arial"/>
          <w:b/>
          <w:szCs w:val="22"/>
          <w:u w:val="single"/>
          <w:lang w:val="en-US"/>
        </w:rPr>
      </w:pPr>
      <w:r w:rsidRPr="00F41AC2">
        <w:rPr>
          <w:rFonts w:ascii="Arial" w:hAnsi="Arial"/>
          <w:b/>
          <w:szCs w:val="22"/>
          <w:u w:val="single"/>
          <w:lang w:val="en-US"/>
        </w:rPr>
        <w:t>Courses and diplomas</w:t>
      </w:r>
    </w:p>
    <w:p w14:paraId="27ABBF8E" w14:textId="77777777" w:rsidR="00F41AC2" w:rsidRPr="00F41AC2" w:rsidRDefault="00F41AC2" w:rsidP="00F41AC2">
      <w:pPr>
        <w:tabs>
          <w:tab w:val="left" w:pos="426"/>
        </w:tabs>
        <w:jc w:val="both"/>
        <w:rPr>
          <w:rFonts w:ascii="Arial" w:hAnsi="Arial"/>
          <w:b/>
          <w:szCs w:val="22"/>
          <w:lang w:val="en-US"/>
        </w:rPr>
      </w:pPr>
    </w:p>
    <w:p w14:paraId="02E07691" w14:textId="77777777" w:rsidR="00F41AC2" w:rsidRPr="00F41AC2" w:rsidRDefault="00F41AC2" w:rsidP="00F41AC2">
      <w:pPr>
        <w:tabs>
          <w:tab w:val="left" w:pos="426"/>
        </w:tabs>
        <w:jc w:val="both"/>
        <w:rPr>
          <w:rFonts w:ascii="Arial" w:hAnsi="Arial"/>
          <w:szCs w:val="22"/>
          <w:lang w:val="en-US"/>
        </w:rPr>
      </w:pPr>
      <w:r w:rsidRPr="00F41AC2">
        <w:rPr>
          <w:rFonts w:ascii="Arial" w:hAnsi="Arial"/>
          <w:szCs w:val="22"/>
          <w:lang w:val="en-US"/>
        </w:rPr>
        <w:t xml:space="preserve">Specialization Course in Contracts with the State: Based on Law No. 30225 - Law of Contracting of the State - and Supreme Decree No. 350-2015-EF-Regulation of Procurement Law of the State. Course developed by the 4 October 2016 to 28 January 2017, with a total of 237 academic hours. </w:t>
      </w:r>
      <w:r w:rsidR="007C7902">
        <w:rPr>
          <w:rFonts w:ascii="Arial" w:hAnsi="Arial"/>
          <w:szCs w:val="22"/>
          <w:lang w:val="en-US"/>
        </w:rPr>
        <w:t>Course o</w:t>
      </w:r>
      <w:r w:rsidRPr="00F41AC2">
        <w:rPr>
          <w:rFonts w:ascii="Arial" w:hAnsi="Arial"/>
          <w:szCs w:val="22"/>
          <w:lang w:val="en-US"/>
        </w:rPr>
        <w:t>rganized by the Association of Engineers of Peru and the National University of San Marcos. January, 2017.</w:t>
      </w:r>
    </w:p>
    <w:p w14:paraId="78315331" w14:textId="77777777" w:rsidR="00F41AC2" w:rsidRPr="00F41AC2" w:rsidRDefault="00F41AC2" w:rsidP="00F41AC2">
      <w:pPr>
        <w:tabs>
          <w:tab w:val="left" w:pos="426"/>
        </w:tabs>
        <w:jc w:val="both"/>
        <w:rPr>
          <w:rFonts w:ascii="Arial" w:hAnsi="Arial"/>
          <w:szCs w:val="22"/>
          <w:lang w:val="en-US"/>
        </w:rPr>
      </w:pPr>
    </w:p>
    <w:p w14:paraId="175179B0" w14:textId="77777777" w:rsidR="00F41AC2" w:rsidRPr="00F41AC2" w:rsidRDefault="00F41AC2" w:rsidP="00F41AC2">
      <w:pPr>
        <w:tabs>
          <w:tab w:val="left" w:pos="426"/>
        </w:tabs>
        <w:jc w:val="both"/>
        <w:rPr>
          <w:rFonts w:ascii="Arial" w:hAnsi="Arial"/>
          <w:szCs w:val="22"/>
          <w:lang w:val="en-US"/>
        </w:rPr>
      </w:pPr>
      <w:r w:rsidRPr="00F41AC2">
        <w:rPr>
          <w:rFonts w:ascii="Arial" w:hAnsi="Arial"/>
          <w:szCs w:val="22"/>
          <w:lang w:val="en-US"/>
        </w:rPr>
        <w:t xml:space="preserve">High Specialization Diploma in Administrative Law: </w:t>
      </w:r>
      <w:r w:rsidR="007C7902">
        <w:rPr>
          <w:rFonts w:ascii="Arial" w:hAnsi="Arial"/>
          <w:szCs w:val="22"/>
          <w:lang w:val="en-US"/>
        </w:rPr>
        <w:t>Highly S</w:t>
      </w:r>
      <w:r w:rsidR="007C7902" w:rsidRPr="00F41AC2">
        <w:rPr>
          <w:rFonts w:ascii="Arial" w:hAnsi="Arial"/>
          <w:szCs w:val="22"/>
          <w:lang w:val="en-US"/>
        </w:rPr>
        <w:t xml:space="preserve">pecialized </w:t>
      </w:r>
      <w:r w:rsidRPr="00F41AC2">
        <w:rPr>
          <w:rFonts w:ascii="Arial" w:hAnsi="Arial"/>
          <w:szCs w:val="22"/>
          <w:lang w:val="en-US"/>
        </w:rPr>
        <w:t>Diploma developed</w:t>
      </w:r>
      <w:r w:rsidR="007C7902">
        <w:rPr>
          <w:rFonts w:ascii="Arial" w:hAnsi="Arial"/>
          <w:szCs w:val="22"/>
          <w:lang w:val="en-US"/>
        </w:rPr>
        <w:t xml:space="preserve"> by</w:t>
      </w:r>
      <w:r w:rsidRPr="00F41AC2">
        <w:rPr>
          <w:rFonts w:ascii="Arial" w:hAnsi="Arial"/>
          <w:szCs w:val="22"/>
          <w:lang w:val="en-US"/>
        </w:rPr>
        <w:t xml:space="preserve"> July 20 to September 28, 2017, with </w:t>
      </w:r>
      <w:r w:rsidR="007C7902" w:rsidRPr="00F41AC2">
        <w:rPr>
          <w:rFonts w:ascii="Arial" w:hAnsi="Arial"/>
          <w:szCs w:val="22"/>
          <w:lang w:val="en-US"/>
        </w:rPr>
        <w:t>duration</w:t>
      </w:r>
      <w:r w:rsidRPr="00F41AC2">
        <w:rPr>
          <w:rFonts w:ascii="Arial" w:hAnsi="Arial"/>
          <w:szCs w:val="22"/>
          <w:lang w:val="en-US"/>
        </w:rPr>
        <w:t xml:space="preserve"> of 120 academic hours. </w:t>
      </w:r>
      <w:r w:rsidR="007C7902">
        <w:rPr>
          <w:rFonts w:ascii="Arial" w:hAnsi="Arial"/>
          <w:szCs w:val="22"/>
          <w:lang w:val="en-US"/>
        </w:rPr>
        <w:t>Course o</w:t>
      </w:r>
      <w:r w:rsidRPr="00F41AC2">
        <w:rPr>
          <w:rFonts w:ascii="Arial" w:hAnsi="Arial"/>
          <w:szCs w:val="22"/>
          <w:lang w:val="en-US"/>
        </w:rPr>
        <w:t>rganized by the</w:t>
      </w:r>
      <w:r w:rsidR="007C7902">
        <w:rPr>
          <w:rFonts w:ascii="Arial" w:hAnsi="Arial"/>
          <w:szCs w:val="22"/>
          <w:lang w:val="en-US"/>
        </w:rPr>
        <w:t xml:space="preserve"> </w:t>
      </w:r>
      <w:r w:rsidR="00DA1AA6">
        <w:rPr>
          <w:rFonts w:ascii="Arial" w:hAnsi="Arial"/>
          <w:szCs w:val="22"/>
          <w:lang w:val="en-US"/>
        </w:rPr>
        <w:t>Professional Association</w:t>
      </w:r>
      <w:r w:rsidR="007C7902">
        <w:rPr>
          <w:rFonts w:ascii="Arial" w:hAnsi="Arial"/>
          <w:szCs w:val="22"/>
          <w:lang w:val="en-US"/>
        </w:rPr>
        <w:t xml:space="preserve"> of Lawyers of Lima Sur, </w:t>
      </w:r>
      <w:r w:rsidR="00DA1AA6">
        <w:rPr>
          <w:rFonts w:ascii="Arial" w:hAnsi="Arial"/>
          <w:szCs w:val="22"/>
          <w:lang w:val="en-US"/>
        </w:rPr>
        <w:t>the</w:t>
      </w:r>
      <w:r w:rsidRPr="00F41AC2">
        <w:rPr>
          <w:rFonts w:ascii="Arial" w:hAnsi="Arial"/>
          <w:szCs w:val="22"/>
          <w:lang w:val="en-US"/>
        </w:rPr>
        <w:t xml:space="preserve"> Legal Training Institute and the Institute of Public Administration. September, 2017.</w:t>
      </w:r>
    </w:p>
    <w:p w14:paraId="2BB61B4C" w14:textId="77777777" w:rsidR="00F41AC2" w:rsidRPr="00F41AC2" w:rsidRDefault="00F41AC2" w:rsidP="00F41AC2">
      <w:pPr>
        <w:tabs>
          <w:tab w:val="left" w:pos="426"/>
        </w:tabs>
        <w:jc w:val="both"/>
        <w:rPr>
          <w:rFonts w:ascii="Arial" w:hAnsi="Arial"/>
          <w:szCs w:val="22"/>
          <w:lang w:val="en-US"/>
        </w:rPr>
      </w:pPr>
    </w:p>
    <w:p w14:paraId="0441FB98" w14:textId="77777777" w:rsidR="00F41AC2" w:rsidRPr="00F41AC2" w:rsidRDefault="00F41AC2" w:rsidP="00F41AC2">
      <w:pPr>
        <w:tabs>
          <w:tab w:val="left" w:pos="426"/>
        </w:tabs>
        <w:jc w:val="both"/>
        <w:rPr>
          <w:rFonts w:ascii="Arial" w:hAnsi="Arial"/>
          <w:b/>
          <w:szCs w:val="22"/>
          <w:lang w:val="en-US"/>
        </w:rPr>
      </w:pPr>
    </w:p>
    <w:p w14:paraId="725DA68B" w14:textId="77777777" w:rsidR="00F41AC2" w:rsidRPr="00F41AC2" w:rsidRDefault="00F41AC2" w:rsidP="00F41AC2">
      <w:pPr>
        <w:tabs>
          <w:tab w:val="left" w:pos="426"/>
        </w:tabs>
        <w:jc w:val="both"/>
        <w:rPr>
          <w:rFonts w:ascii="Arial" w:hAnsi="Arial"/>
          <w:b/>
          <w:szCs w:val="22"/>
          <w:lang w:val="en-US"/>
        </w:rPr>
      </w:pPr>
      <w:r w:rsidRPr="00F41AC2">
        <w:rPr>
          <w:rFonts w:ascii="Arial" w:hAnsi="Arial"/>
          <w:b/>
          <w:szCs w:val="22"/>
          <w:lang w:val="en-US"/>
        </w:rPr>
        <w:t>PROFESSIONAL ACTIVITY</w:t>
      </w:r>
    </w:p>
    <w:p w14:paraId="0DCB28C5" w14:textId="77777777" w:rsidR="00F41AC2" w:rsidRPr="00F41AC2" w:rsidRDefault="00F41AC2" w:rsidP="00F41AC2">
      <w:pPr>
        <w:tabs>
          <w:tab w:val="left" w:pos="567"/>
        </w:tabs>
        <w:jc w:val="both"/>
        <w:rPr>
          <w:rFonts w:ascii="Arial" w:hAnsi="Arial" w:cs="Arial"/>
          <w:b/>
          <w:szCs w:val="22"/>
          <w:lang w:val="en-US"/>
        </w:rPr>
      </w:pPr>
    </w:p>
    <w:p w14:paraId="45E7D439" w14:textId="77777777" w:rsidR="00F41AC2" w:rsidRPr="00F41AC2" w:rsidRDefault="00F41AC2" w:rsidP="00F41AC2">
      <w:pPr>
        <w:tabs>
          <w:tab w:val="left" w:pos="567"/>
        </w:tabs>
        <w:jc w:val="both"/>
        <w:rPr>
          <w:rFonts w:ascii="Arial" w:hAnsi="Arial"/>
          <w:b/>
          <w:szCs w:val="22"/>
          <w:u w:val="single"/>
          <w:lang w:val="en-US"/>
        </w:rPr>
      </w:pPr>
      <w:r w:rsidRPr="00F41AC2">
        <w:rPr>
          <w:rFonts w:ascii="Arial" w:hAnsi="Arial" w:cs="Arial"/>
          <w:b/>
          <w:szCs w:val="22"/>
          <w:u w:val="single"/>
          <w:lang w:val="en-US"/>
        </w:rPr>
        <w:t xml:space="preserve">Professional experience </w:t>
      </w:r>
    </w:p>
    <w:p w14:paraId="69C5738F" w14:textId="77777777" w:rsidR="00F41AC2" w:rsidRPr="00F41AC2" w:rsidRDefault="00F41AC2" w:rsidP="00F41A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080"/>
        <w:jc w:val="both"/>
        <w:rPr>
          <w:rFonts w:ascii="Arial" w:hAnsi="Arial" w:cs="Arial"/>
          <w:szCs w:val="22"/>
          <w:lang w:val="en-US"/>
        </w:rPr>
      </w:pPr>
    </w:p>
    <w:p w14:paraId="56EF2185" w14:textId="77777777" w:rsidR="00F41AC2" w:rsidRPr="0014098F" w:rsidRDefault="003E4FB0" w:rsidP="0014098F">
      <w:pPr>
        <w:jc w:val="both"/>
        <w:rPr>
          <w:rFonts w:ascii="Arial" w:hAnsi="Arial" w:cs="Arial"/>
          <w:noProof/>
          <w:szCs w:val="22"/>
          <w:lang w:val="en-US"/>
        </w:rPr>
      </w:pPr>
      <w:r w:rsidRPr="003E4FB0">
        <w:rPr>
          <w:rFonts w:ascii="Arial" w:hAnsi="Arial" w:cs="Arial"/>
          <w:szCs w:val="22"/>
        </w:rPr>
        <w:br/>
      </w:r>
      <w:r w:rsidRPr="0014098F">
        <w:rPr>
          <w:rFonts w:ascii="Arial" w:hAnsi="Arial" w:cs="Arial"/>
          <w:noProof/>
          <w:szCs w:val="22"/>
          <w:lang w:val="en-US"/>
        </w:rPr>
        <w:t>Partner in the Law Firm "Palacios &amp; Sangster Abogados Asociados" (2000-2003).</w:t>
      </w:r>
    </w:p>
    <w:p w14:paraId="2EE5CCB9" w14:textId="77777777" w:rsidR="003E4FB0" w:rsidRPr="0014098F" w:rsidRDefault="003E4FB0" w:rsidP="0014098F">
      <w:pPr>
        <w:jc w:val="both"/>
        <w:rPr>
          <w:rFonts w:ascii="Arial" w:hAnsi="Arial" w:cs="Arial"/>
          <w:noProof/>
          <w:szCs w:val="22"/>
          <w:lang w:val="en-US"/>
        </w:rPr>
      </w:pPr>
    </w:p>
    <w:p w14:paraId="40EBB424" w14:textId="77777777" w:rsidR="00F41AC2" w:rsidRPr="0014098F" w:rsidRDefault="003E4FB0" w:rsidP="0014098F">
      <w:pPr>
        <w:jc w:val="both"/>
        <w:rPr>
          <w:rFonts w:ascii="Arial" w:hAnsi="Arial" w:cs="Arial"/>
          <w:noProof/>
          <w:szCs w:val="22"/>
          <w:lang w:val="en-US"/>
        </w:rPr>
      </w:pPr>
      <w:r w:rsidRPr="0014098F">
        <w:rPr>
          <w:rFonts w:ascii="Arial" w:hAnsi="Arial" w:cs="Arial"/>
          <w:noProof/>
          <w:szCs w:val="22"/>
          <w:lang w:val="en-US"/>
        </w:rPr>
        <w:t>Partner in the Law Firm “</w:t>
      </w:r>
      <w:r w:rsidR="00F41AC2" w:rsidRPr="0014098F">
        <w:rPr>
          <w:rFonts w:ascii="Arial" w:hAnsi="Arial" w:cs="Arial"/>
          <w:noProof/>
          <w:szCs w:val="22"/>
          <w:lang w:val="en-US"/>
        </w:rPr>
        <w:t xml:space="preserve">Jorge Avendaño V. </w:t>
      </w:r>
      <w:r w:rsidRPr="0014098F">
        <w:rPr>
          <w:rFonts w:ascii="Arial" w:hAnsi="Arial" w:cs="Arial"/>
          <w:noProof/>
          <w:szCs w:val="22"/>
          <w:lang w:val="en-US"/>
        </w:rPr>
        <w:t>Abogados”</w:t>
      </w:r>
      <w:r w:rsidR="00F41AC2" w:rsidRPr="0014098F">
        <w:rPr>
          <w:rFonts w:ascii="Arial" w:hAnsi="Arial" w:cs="Arial"/>
          <w:noProof/>
          <w:szCs w:val="22"/>
          <w:lang w:val="en-US"/>
        </w:rPr>
        <w:t xml:space="preserve"> - Head of the Litigation Department (2003-2009).</w:t>
      </w:r>
    </w:p>
    <w:p w14:paraId="2D6AA83D" w14:textId="77777777" w:rsidR="00F41AC2" w:rsidRPr="0014098F" w:rsidRDefault="00F41AC2" w:rsidP="0014098F">
      <w:pPr>
        <w:jc w:val="both"/>
        <w:rPr>
          <w:rFonts w:ascii="Arial" w:hAnsi="Arial" w:cs="Arial"/>
          <w:noProof/>
          <w:szCs w:val="22"/>
          <w:lang w:val="en-US"/>
        </w:rPr>
      </w:pPr>
    </w:p>
    <w:p w14:paraId="6FC4F9DC" w14:textId="77777777" w:rsidR="00F41AC2" w:rsidRPr="0014098F" w:rsidRDefault="00F41AC2" w:rsidP="0014098F">
      <w:pPr>
        <w:jc w:val="both"/>
        <w:rPr>
          <w:rFonts w:ascii="Arial" w:hAnsi="Arial" w:cs="Arial"/>
          <w:noProof/>
          <w:szCs w:val="22"/>
          <w:lang w:val="en-US"/>
        </w:rPr>
      </w:pPr>
      <w:r w:rsidRPr="0014098F">
        <w:rPr>
          <w:rFonts w:ascii="Arial" w:hAnsi="Arial" w:cs="Arial"/>
          <w:noProof/>
          <w:szCs w:val="22"/>
          <w:lang w:val="en-US"/>
        </w:rPr>
        <w:t xml:space="preserve">Partner </w:t>
      </w:r>
      <w:r w:rsidR="003E4FB0" w:rsidRPr="0014098F">
        <w:rPr>
          <w:rFonts w:ascii="Arial" w:hAnsi="Arial" w:cs="Arial"/>
          <w:noProof/>
          <w:szCs w:val="22"/>
          <w:lang w:val="en-US"/>
        </w:rPr>
        <w:t>in the Law Firm “</w:t>
      </w:r>
      <w:r w:rsidRPr="0014098F">
        <w:rPr>
          <w:rFonts w:ascii="Arial" w:hAnsi="Arial" w:cs="Arial"/>
          <w:noProof/>
          <w:szCs w:val="22"/>
          <w:lang w:val="en-US"/>
        </w:rPr>
        <w:t>Jorge Avendaño - Forsyth &amp; Arbe Abogados</w:t>
      </w:r>
      <w:r w:rsidR="003E4FB0" w:rsidRPr="0014098F">
        <w:rPr>
          <w:rFonts w:ascii="Arial" w:hAnsi="Arial" w:cs="Arial"/>
          <w:noProof/>
          <w:szCs w:val="22"/>
          <w:lang w:val="en-US"/>
        </w:rPr>
        <w:t>”</w:t>
      </w:r>
      <w:r w:rsidRPr="0014098F">
        <w:rPr>
          <w:rFonts w:ascii="Arial" w:hAnsi="Arial" w:cs="Arial"/>
          <w:noProof/>
          <w:szCs w:val="22"/>
          <w:lang w:val="en-US"/>
        </w:rPr>
        <w:t xml:space="preserve"> - Head of the Litigation Department (2009 - March 2012).</w:t>
      </w:r>
    </w:p>
    <w:p w14:paraId="72B2549F" w14:textId="77777777" w:rsidR="00F41AC2" w:rsidRPr="0014098F" w:rsidRDefault="00F41AC2" w:rsidP="0014098F">
      <w:pPr>
        <w:jc w:val="both"/>
        <w:rPr>
          <w:rFonts w:ascii="Arial" w:hAnsi="Arial" w:cs="Arial"/>
          <w:noProof/>
          <w:szCs w:val="22"/>
          <w:lang w:val="en-US"/>
        </w:rPr>
      </w:pPr>
    </w:p>
    <w:p w14:paraId="3E654096" w14:textId="77777777" w:rsidR="00F41AC2" w:rsidRPr="0014098F" w:rsidRDefault="00F41AC2" w:rsidP="0014098F">
      <w:pPr>
        <w:jc w:val="both"/>
        <w:rPr>
          <w:rFonts w:ascii="Arial" w:hAnsi="Arial" w:cs="Arial"/>
          <w:noProof/>
          <w:szCs w:val="22"/>
          <w:lang w:val="en-US"/>
        </w:rPr>
      </w:pPr>
      <w:r w:rsidRPr="0014098F">
        <w:rPr>
          <w:rFonts w:ascii="Arial" w:hAnsi="Arial" w:cs="Arial"/>
          <w:noProof/>
          <w:szCs w:val="22"/>
          <w:lang w:val="en-US"/>
        </w:rPr>
        <w:t xml:space="preserve">Partner </w:t>
      </w:r>
      <w:r w:rsidR="003E4FB0" w:rsidRPr="0014098F">
        <w:rPr>
          <w:rFonts w:ascii="Arial" w:hAnsi="Arial" w:cs="Arial"/>
          <w:noProof/>
          <w:szCs w:val="22"/>
          <w:lang w:val="en-US"/>
        </w:rPr>
        <w:t>in the Law Firm “</w:t>
      </w:r>
      <w:r w:rsidRPr="0014098F">
        <w:rPr>
          <w:rFonts w:ascii="Arial" w:hAnsi="Arial" w:cs="Arial"/>
          <w:noProof/>
          <w:szCs w:val="22"/>
          <w:lang w:val="en-US"/>
        </w:rPr>
        <w:t xml:space="preserve">Benites, Forno &amp; Ugaz </w:t>
      </w:r>
      <w:r w:rsidR="003E4FB0" w:rsidRPr="0014098F">
        <w:rPr>
          <w:rFonts w:ascii="Arial" w:hAnsi="Arial" w:cs="Arial"/>
          <w:noProof/>
          <w:szCs w:val="22"/>
          <w:lang w:val="en-US"/>
        </w:rPr>
        <w:t>Abogados”</w:t>
      </w:r>
      <w:r w:rsidRPr="0014098F">
        <w:rPr>
          <w:rFonts w:ascii="Arial" w:hAnsi="Arial" w:cs="Arial"/>
          <w:noProof/>
          <w:szCs w:val="22"/>
          <w:lang w:val="en-US"/>
        </w:rPr>
        <w:t>- Litigation Department (April 2012 - April 2016).</w:t>
      </w:r>
    </w:p>
    <w:p w14:paraId="4D6B98D4" w14:textId="77777777" w:rsidR="00F41AC2" w:rsidRPr="0014098F" w:rsidRDefault="00F41AC2" w:rsidP="0014098F">
      <w:pPr>
        <w:jc w:val="both"/>
        <w:rPr>
          <w:rFonts w:ascii="Arial" w:hAnsi="Arial" w:cs="Arial"/>
          <w:noProof/>
          <w:szCs w:val="22"/>
          <w:lang w:val="en-US"/>
        </w:rPr>
      </w:pPr>
    </w:p>
    <w:p w14:paraId="33D2CACB" w14:textId="77777777" w:rsidR="00F41AC2" w:rsidRPr="0014098F" w:rsidRDefault="003E4FB0" w:rsidP="0014098F">
      <w:pPr>
        <w:jc w:val="both"/>
        <w:rPr>
          <w:rFonts w:ascii="Arial" w:hAnsi="Arial" w:cs="Arial"/>
          <w:noProof/>
          <w:szCs w:val="22"/>
          <w:lang w:val="en-US"/>
        </w:rPr>
      </w:pPr>
      <w:r w:rsidRPr="0014098F">
        <w:rPr>
          <w:rFonts w:ascii="Arial" w:hAnsi="Arial" w:cs="Arial"/>
          <w:noProof/>
          <w:szCs w:val="22"/>
          <w:lang w:val="en-US"/>
        </w:rPr>
        <w:t>Founding P</w:t>
      </w:r>
      <w:r w:rsidR="00F41AC2" w:rsidRPr="0014098F">
        <w:rPr>
          <w:rFonts w:ascii="Arial" w:hAnsi="Arial" w:cs="Arial"/>
          <w:noProof/>
          <w:szCs w:val="22"/>
          <w:lang w:val="en-US"/>
        </w:rPr>
        <w:t>artner</w:t>
      </w:r>
      <w:r w:rsidRPr="0014098F">
        <w:rPr>
          <w:rFonts w:ascii="Arial" w:hAnsi="Arial" w:cs="Arial"/>
          <w:noProof/>
          <w:szCs w:val="22"/>
          <w:lang w:val="en-US"/>
        </w:rPr>
        <w:t xml:space="preserve"> in the Law Firm “</w:t>
      </w:r>
      <w:r w:rsidR="00F41AC2" w:rsidRPr="0014098F">
        <w:rPr>
          <w:rFonts w:ascii="Arial" w:hAnsi="Arial" w:cs="Arial"/>
          <w:noProof/>
          <w:szCs w:val="22"/>
          <w:lang w:val="en-US"/>
        </w:rPr>
        <w:t>Enrique Palacios Abogados</w:t>
      </w:r>
      <w:r w:rsidRPr="0014098F">
        <w:rPr>
          <w:rFonts w:ascii="Arial" w:hAnsi="Arial" w:cs="Arial"/>
          <w:noProof/>
          <w:szCs w:val="22"/>
          <w:lang w:val="en-US"/>
        </w:rPr>
        <w:t xml:space="preserve">” </w:t>
      </w:r>
      <w:r w:rsidR="00F41AC2" w:rsidRPr="0014098F">
        <w:rPr>
          <w:rFonts w:ascii="Arial" w:hAnsi="Arial" w:cs="Arial"/>
          <w:noProof/>
          <w:szCs w:val="22"/>
          <w:lang w:val="en-US"/>
        </w:rPr>
        <w:t xml:space="preserve">(April 2016 - present). </w:t>
      </w:r>
    </w:p>
    <w:p w14:paraId="38BA960D" w14:textId="77777777" w:rsidR="00F41AC2" w:rsidRPr="0014098F" w:rsidRDefault="00F41AC2" w:rsidP="00F41AC2">
      <w:pPr>
        <w:jc w:val="both"/>
        <w:rPr>
          <w:rFonts w:ascii="Arial" w:hAnsi="Arial" w:cs="Arial"/>
          <w:b/>
          <w:noProof/>
          <w:szCs w:val="22"/>
          <w:u w:val="single"/>
          <w:lang w:val="en-US"/>
        </w:rPr>
      </w:pPr>
    </w:p>
    <w:p w14:paraId="691B556D" w14:textId="77777777" w:rsidR="00F41AC2" w:rsidRPr="0014098F" w:rsidRDefault="00F41AC2" w:rsidP="00F41AC2">
      <w:pPr>
        <w:jc w:val="both"/>
        <w:rPr>
          <w:rFonts w:ascii="Arial" w:hAnsi="Arial" w:cs="Arial"/>
          <w:b/>
          <w:noProof/>
          <w:szCs w:val="22"/>
          <w:u w:val="single"/>
          <w:lang w:val="en-US"/>
        </w:rPr>
      </w:pPr>
      <w:r w:rsidRPr="0014098F">
        <w:rPr>
          <w:rFonts w:ascii="Arial" w:hAnsi="Arial" w:cs="Arial"/>
          <w:b/>
          <w:noProof/>
          <w:szCs w:val="22"/>
          <w:u w:val="single"/>
          <w:lang w:val="en-US"/>
        </w:rPr>
        <w:t>Arbitra</w:t>
      </w:r>
      <w:r w:rsidR="003E4FB0" w:rsidRPr="0014098F">
        <w:rPr>
          <w:rFonts w:ascii="Arial" w:hAnsi="Arial" w:cs="Arial"/>
          <w:b/>
          <w:noProof/>
          <w:szCs w:val="22"/>
          <w:u w:val="single"/>
          <w:lang w:val="en-US"/>
        </w:rPr>
        <w:t xml:space="preserve">tion </w:t>
      </w:r>
      <w:r w:rsidRPr="0014098F">
        <w:rPr>
          <w:rFonts w:ascii="Arial" w:hAnsi="Arial" w:cs="Arial"/>
          <w:b/>
          <w:noProof/>
          <w:szCs w:val="22"/>
          <w:u w:val="single"/>
          <w:lang w:val="en-US"/>
        </w:rPr>
        <w:t>experience</w:t>
      </w:r>
    </w:p>
    <w:p w14:paraId="58A9153B" w14:textId="77777777" w:rsidR="00F41AC2" w:rsidRPr="00E235B5" w:rsidRDefault="00F41AC2" w:rsidP="00F41AC2">
      <w:pPr>
        <w:jc w:val="both"/>
        <w:rPr>
          <w:rFonts w:ascii="Arial" w:hAnsi="Arial" w:cs="Arial"/>
          <w:szCs w:val="22"/>
          <w:lang w:val="es-ES"/>
        </w:rPr>
      </w:pPr>
    </w:p>
    <w:p w14:paraId="69A06215" w14:textId="77777777" w:rsidR="00F41AC2" w:rsidRPr="00E235B5" w:rsidRDefault="0014098F" w:rsidP="00E235B5">
      <w:pPr>
        <w:pStyle w:val="Sangra3detindependiente"/>
        <w:ind w:left="0"/>
        <w:rPr>
          <w:szCs w:val="22"/>
          <w:lang w:val="en-US"/>
        </w:rPr>
      </w:pPr>
      <w:r>
        <w:rPr>
          <w:szCs w:val="22"/>
          <w:lang w:val="en-US"/>
        </w:rPr>
        <w:t xml:space="preserve">He is member of the </w:t>
      </w:r>
      <w:r w:rsidR="00F41AC2" w:rsidRPr="00E235B5">
        <w:rPr>
          <w:szCs w:val="22"/>
          <w:lang w:val="en-US"/>
        </w:rPr>
        <w:t xml:space="preserve">National Register of Arbitrators - RNA of the </w:t>
      </w:r>
      <w:r w:rsidR="00E235B5" w:rsidRPr="00E235B5">
        <w:rPr>
          <w:szCs w:val="22"/>
        </w:rPr>
        <w:t xml:space="preserve">State Contracting Supervisory </w:t>
      </w:r>
      <w:r w:rsidR="00E235B5">
        <w:rPr>
          <w:szCs w:val="22"/>
        </w:rPr>
        <w:t>Organism</w:t>
      </w:r>
      <w:r w:rsidR="00E235B5" w:rsidRPr="00E235B5">
        <w:rPr>
          <w:szCs w:val="22"/>
          <w:lang w:val="en-US"/>
        </w:rPr>
        <w:t xml:space="preserve"> -</w:t>
      </w:r>
      <w:r w:rsidR="00E235B5">
        <w:rPr>
          <w:szCs w:val="22"/>
          <w:lang w:val="en-US"/>
        </w:rPr>
        <w:t xml:space="preserve"> </w:t>
      </w:r>
      <w:r w:rsidR="00F41AC2" w:rsidRPr="00E235B5">
        <w:rPr>
          <w:szCs w:val="22"/>
          <w:lang w:val="en-US"/>
        </w:rPr>
        <w:t>OSCE.</w:t>
      </w:r>
    </w:p>
    <w:p w14:paraId="48DF9DD0" w14:textId="77777777" w:rsidR="00F41AC2" w:rsidRPr="00E235B5" w:rsidRDefault="00F41AC2" w:rsidP="00F41AC2">
      <w:pPr>
        <w:pStyle w:val="Sangra3detindependiente"/>
        <w:ind w:left="0"/>
        <w:rPr>
          <w:szCs w:val="22"/>
          <w:lang w:val="en-US"/>
        </w:rPr>
      </w:pPr>
    </w:p>
    <w:p w14:paraId="45B61AC4" w14:textId="77777777" w:rsidR="00E235B5" w:rsidRPr="00E235B5" w:rsidRDefault="0014098F" w:rsidP="00E235B5">
      <w:pPr>
        <w:jc w:val="both"/>
        <w:rPr>
          <w:rFonts w:ascii="Arial" w:hAnsi="Arial"/>
          <w:szCs w:val="22"/>
          <w:lang w:val="en-US"/>
        </w:rPr>
      </w:pPr>
      <w:r w:rsidRPr="0014098F">
        <w:rPr>
          <w:rFonts w:ascii="Arial" w:hAnsi="Arial"/>
          <w:szCs w:val="22"/>
          <w:lang w:val="en-US"/>
        </w:rPr>
        <w:t xml:space="preserve">He is </w:t>
      </w:r>
      <w:r w:rsidR="00E235B5" w:rsidRPr="00E235B5">
        <w:rPr>
          <w:rFonts w:ascii="Arial" w:hAnsi="Arial"/>
          <w:szCs w:val="22"/>
        </w:rPr>
        <w:t>Member of the List of Arbitrators of the National and International Conciliation and Arbitration Center of the Chamber of Commerce of Lima.</w:t>
      </w:r>
    </w:p>
    <w:p w14:paraId="762DA1C0" w14:textId="77777777" w:rsidR="00F41AC2" w:rsidRPr="00F41AC2" w:rsidRDefault="00F41AC2" w:rsidP="00F41AC2">
      <w:pPr>
        <w:jc w:val="both"/>
        <w:rPr>
          <w:rFonts w:ascii="Arial" w:hAnsi="Arial"/>
          <w:szCs w:val="22"/>
          <w:lang w:val="en-US"/>
        </w:rPr>
      </w:pPr>
    </w:p>
    <w:p w14:paraId="4FA326B4" w14:textId="77777777" w:rsidR="00E235B5" w:rsidRPr="00E235B5" w:rsidRDefault="0014098F" w:rsidP="00E235B5">
      <w:pPr>
        <w:jc w:val="both"/>
        <w:rPr>
          <w:rFonts w:ascii="Arial" w:hAnsi="Arial"/>
          <w:szCs w:val="22"/>
        </w:rPr>
      </w:pPr>
      <w:r w:rsidRPr="0014098F">
        <w:rPr>
          <w:rFonts w:ascii="Arial" w:hAnsi="Arial"/>
          <w:szCs w:val="22"/>
          <w:lang w:val="en-US"/>
        </w:rPr>
        <w:t xml:space="preserve">He is </w:t>
      </w:r>
      <w:r w:rsidR="00E235B5" w:rsidRPr="00E235B5">
        <w:rPr>
          <w:rFonts w:ascii="Arial" w:hAnsi="Arial"/>
          <w:szCs w:val="22"/>
        </w:rPr>
        <w:t>Member of the List of Arbitrators of the Center for Conflict Analysis and Resolution of the Pontifical Catholic University of Peru.</w:t>
      </w:r>
    </w:p>
    <w:p w14:paraId="4110AD38" w14:textId="77777777" w:rsidR="00E235B5" w:rsidRPr="00E235B5" w:rsidRDefault="00E235B5" w:rsidP="00E235B5">
      <w:pPr>
        <w:jc w:val="both"/>
        <w:rPr>
          <w:rFonts w:ascii="Arial" w:hAnsi="Arial"/>
          <w:szCs w:val="22"/>
        </w:rPr>
      </w:pPr>
    </w:p>
    <w:p w14:paraId="37D2116A" w14:textId="77777777" w:rsidR="00E235B5" w:rsidRPr="00E235B5" w:rsidRDefault="0014098F" w:rsidP="00E235B5">
      <w:pPr>
        <w:jc w:val="both"/>
        <w:rPr>
          <w:rFonts w:ascii="Arial" w:hAnsi="Arial"/>
          <w:szCs w:val="22"/>
        </w:rPr>
      </w:pPr>
      <w:r w:rsidRPr="0014098F">
        <w:rPr>
          <w:rFonts w:ascii="Arial" w:hAnsi="Arial"/>
          <w:szCs w:val="22"/>
          <w:lang w:val="en-US"/>
        </w:rPr>
        <w:t xml:space="preserve">He is </w:t>
      </w:r>
      <w:r w:rsidR="00E235B5" w:rsidRPr="00E235B5">
        <w:rPr>
          <w:rFonts w:ascii="Arial" w:hAnsi="Arial"/>
          <w:szCs w:val="22"/>
        </w:rPr>
        <w:t>Member of the List of Arbitrators of the AMCHAM Arbitration Center Peru.</w:t>
      </w:r>
    </w:p>
    <w:p w14:paraId="10F2E1B5" w14:textId="77777777" w:rsidR="00E235B5" w:rsidRPr="00E235B5" w:rsidRDefault="00E235B5" w:rsidP="00E235B5">
      <w:pPr>
        <w:jc w:val="both"/>
        <w:rPr>
          <w:rFonts w:ascii="Arial" w:hAnsi="Arial"/>
          <w:szCs w:val="22"/>
        </w:rPr>
      </w:pPr>
    </w:p>
    <w:p w14:paraId="50C99A32" w14:textId="77777777" w:rsidR="00E235B5" w:rsidRPr="00E235B5" w:rsidRDefault="0014098F" w:rsidP="00E235B5">
      <w:pPr>
        <w:jc w:val="both"/>
        <w:rPr>
          <w:rFonts w:ascii="Arial" w:hAnsi="Arial"/>
          <w:szCs w:val="22"/>
        </w:rPr>
      </w:pPr>
      <w:r w:rsidRPr="0014098F">
        <w:rPr>
          <w:rFonts w:ascii="Arial" w:hAnsi="Arial"/>
          <w:szCs w:val="22"/>
          <w:lang w:val="en-US"/>
        </w:rPr>
        <w:t xml:space="preserve">He is </w:t>
      </w:r>
      <w:r w:rsidR="00E235B5" w:rsidRPr="00E235B5">
        <w:rPr>
          <w:rFonts w:ascii="Arial" w:hAnsi="Arial"/>
          <w:szCs w:val="22"/>
        </w:rPr>
        <w:t>Member of the List of Arbitrators of the Center for Conciliation and Business Arbitration of the Chamber of Commerce of La Libertad.</w:t>
      </w:r>
    </w:p>
    <w:p w14:paraId="612D47E7" w14:textId="77777777" w:rsidR="00E235B5" w:rsidRPr="00E235B5" w:rsidRDefault="00E235B5" w:rsidP="00E235B5">
      <w:pPr>
        <w:jc w:val="both"/>
        <w:rPr>
          <w:rFonts w:ascii="Arial" w:hAnsi="Arial"/>
          <w:szCs w:val="22"/>
        </w:rPr>
      </w:pPr>
    </w:p>
    <w:p w14:paraId="212C5DA9" w14:textId="77777777" w:rsidR="00E235B5" w:rsidRPr="00E235B5" w:rsidRDefault="0014098F" w:rsidP="00E235B5">
      <w:pPr>
        <w:jc w:val="both"/>
        <w:rPr>
          <w:rFonts w:ascii="Arial" w:hAnsi="Arial"/>
          <w:szCs w:val="22"/>
        </w:rPr>
      </w:pPr>
      <w:r w:rsidRPr="0014098F">
        <w:rPr>
          <w:rFonts w:ascii="Arial" w:hAnsi="Arial"/>
          <w:szCs w:val="22"/>
          <w:lang w:val="en-US"/>
        </w:rPr>
        <w:t xml:space="preserve">He is </w:t>
      </w:r>
      <w:r w:rsidR="00E235B5" w:rsidRPr="00E235B5">
        <w:rPr>
          <w:rFonts w:ascii="Arial" w:hAnsi="Arial"/>
          <w:szCs w:val="22"/>
        </w:rPr>
        <w:t>Member of the List of Arbitrators of the Arbitration Center of the Chamber of Commerce of Piura.</w:t>
      </w:r>
    </w:p>
    <w:p w14:paraId="3E11CFB9" w14:textId="77777777" w:rsidR="00E235B5" w:rsidRPr="00E235B5" w:rsidRDefault="00E235B5" w:rsidP="00E235B5">
      <w:pPr>
        <w:jc w:val="both"/>
        <w:rPr>
          <w:rFonts w:ascii="Arial" w:hAnsi="Arial"/>
          <w:szCs w:val="22"/>
        </w:rPr>
      </w:pPr>
    </w:p>
    <w:p w14:paraId="4C5AAFF1" w14:textId="77777777" w:rsidR="00E235B5" w:rsidRPr="00E235B5" w:rsidRDefault="0014098F" w:rsidP="00E235B5">
      <w:pPr>
        <w:jc w:val="both"/>
        <w:rPr>
          <w:rFonts w:ascii="Arial" w:hAnsi="Arial"/>
          <w:szCs w:val="22"/>
        </w:rPr>
      </w:pPr>
      <w:r w:rsidRPr="0014098F">
        <w:rPr>
          <w:rFonts w:ascii="Arial" w:hAnsi="Arial"/>
          <w:szCs w:val="22"/>
          <w:lang w:val="en-US"/>
        </w:rPr>
        <w:t xml:space="preserve">He is </w:t>
      </w:r>
      <w:r w:rsidR="00E235B5" w:rsidRPr="00E235B5">
        <w:rPr>
          <w:rFonts w:ascii="Arial" w:hAnsi="Arial"/>
          <w:szCs w:val="22"/>
        </w:rPr>
        <w:t>Member of the Register of Arbitrators of the Center for Arbitration and Dispute Resolution of the College of Engineers of Peru.</w:t>
      </w:r>
    </w:p>
    <w:p w14:paraId="4E1C922F" w14:textId="77777777" w:rsidR="00E235B5" w:rsidRPr="00E235B5" w:rsidRDefault="00E235B5" w:rsidP="00E235B5">
      <w:pPr>
        <w:jc w:val="both"/>
        <w:rPr>
          <w:rFonts w:ascii="Arial" w:hAnsi="Arial"/>
          <w:szCs w:val="22"/>
        </w:rPr>
      </w:pPr>
    </w:p>
    <w:p w14:paraId="3920E28D" w14:textId="77777777" w:rsidR="00E235B5" w:rsidRPr="00E235B5" w:rsidRDefault="0014098F" w:rsidP="00E235B5">
      <w:pPr>
        <w:jc w:val="both"/>
        <w:rPr>
          <w:rFonts w:ascii="Arial" w:hAnsi="Arial"/>
          <w:szCs w:val="22"/>
          <w:lang w:val="en-US"/>
        </w:rPr>
      </w:pPr>
      <w:r>
        <w:rPr>
          <w:rFonts w:ascii="Arial" w:hAnsi="Arial"/>
          <w:szCs w:val="22"/>
        </w:rPr>
        <w:t xml:space="preserve">He has </w:t>
      </w:r>
      <w:r w:rsidR="00E235B5" w:rsidRPr="00E235B5">
        <w:rPr>
          <w:rFonts w:ascii="Arial" w:hAnsi="Arial"/>
          <w:szCs w:val="22"/>
        </w:rPr>
        <w:t>Participation in numerous arbitration processes between 2002 to date, both ad-hoc and institutional</w:t>
      </w:r>
      <w:r>
        <w:rPr>
          <w:rFonts w:ascii="Arial" w:hAnsi="Arial"/>
          <w:szCs w:val="22"/>
        </w:rPr>
        <w:t xml:space="preserve"> arbitration</w:t>
      </w:r>
      <w:r w:rsidR="00E235B5" w:rsidRPr="00E235B5">
        <w:rPr>
          <w:rFonts w:ascii="Arial" w:hAnsi="Arial"/>
          <w:szCs w:val="22"/>
        </w:rPr>
        <w:t>.</w:t>
      </w:r>
    </w:p>
    <w:p w14:paraId="3DA00E05" w14:textId="77777777" w:rsidR="00F41AC2" w:rsidRPr="00F41AC2" w:rsidRDefault="00F41AC2" w:rsidP="00F41AC2">
      <w:pPr>
        <w:jc w:val="both"/>
        <w:rPr>
          <w:rFonts w:ascii="Arial" w:hAnsi="Arial" w:cs="Arial"/>
          <w:szCs w:val="22"/>
          <w:lang w:val="en-US"/>
        </w:rPr>
      </w:pPr>
    </w:p>
    <w:p w14:paraId="4046A4A4" w14:textId="77777777" w:rsidR="00F41AC2" w:rsidRPr="00F41AC2" w:rsidRDefault="00F41AC2" w:rsidP="00F41AC2">
      <w:pPr>
        <w:jc w:val="both"/>
        <w:rPr>
          <w:rFonts w:ascii="Arial" w:hAnsi="Arial" w:cs="Arial"/>
          <w:szCs w:val="22"/>
          <w:lang w:val="en-US"/>
        </w:rPr>
      </w:pPr>
    </w:p>
    <w:p w14:paraId="712704B6" w14:textId="77777777" w:rsidR="00F41AC2" w:rsidRPr="00F41AC2" w:rsidRDefault="00F41AC2" w:rsidP="00F41AC2">
      <w:pPr>
        <w:tabs>
          <w:tab w:val="left" w:pos="284"/>
        </w:tabs>
        <w:jc w:val="both"/>
        <w:rPr>
          <w:rFonts w:ascii="Arial" w:hAnsi="Arial"/>
          <w:b/>
          <w:szCs w:val="22"/>
          <w:lang w:val="en-US"/>
        </w:rPr>
      </w:pPr>
      <w:r w:rsidRPr="00F41AC2">
        <w:rPr>
          <w:rFonts w:ascii="Arial" w:hAnsi="Arial"/>
          <w:b/>
          <w:szCs w:val="22"/>
          <w:lang w:val="en-US"/>
        </w:rPr>
        <w:t>ACADEMIC EXPERIENCE</w:t>
      </w:r>
    </w:p>
    <w:p w14:paraId="00ECB1DB" w14:textId="77777777" w:rsidR="00F41AC2" w:rsidRPr="00F41AC2" w:rsidRDefault="00F41AC2" w:rsidP="00F41AC2">
      <w:pPr>
        <w:jc w:val="both"/>
        <w:rPr>
          <w:rFonts w:ascii="Arial" w:hAnsi="Arial"/>
          <w:szCs w:val="22"/>
          <w:lang w:val="en-US"/>
        </w:rPr>
      </w:pPr>
    </w:p>
    <w:p w14:paraId="136FDC3A" w14:textId="77777777" w:rsidR="00F41AC2" w:rsidRPr="00F41AC2" w:rsidRDefault="00F41AC2" w:rsidP="00F41AC2">
      <w:pPr>
        <w:jc w:val="both"/>
        <w:rPr>
          <w:rFonts w:ascii="Arial" w:hAnsi="Arial"/>
          <w:b/>
          <w:szCs w:val="22"/>
          <w:u w:val="single"/>
          <w:lang w:val="en-US"/>
        </w:rPr>
      </w:pPr>
      <w:r w:rsidRPr="00F41AC2">
        <w:rPr>
          <w:rFonts w:ascii="Arial" w:hAnsi="Arial"/>
          <w:b/>
          <w:szCs w:val="22"/>
          <w:u w:val="single"/>
          <w:lang w:val="en-US"/>
        </w:rPr>
        <w:t>Lima University</w:t>
      </w:r>
    </w:p>
    <w:p w14:paraId="4560635B" w14:textId="77777777" w:rsidR="00F41AC2" w:rsidRPr="00F41AC2" w:rsidRDefault="00F41AC2" w:rsidP="00F41AC2">
      <w:pPr>
        <w:jc w:val="both"/>
        <w:rPr>
          <w:rFonts w:ascii="Arial" w:hAnsi="Arial"/>
          <w:szCs w:val="22"/>
          <w:lang w:val="en-US"/>
        </w:rPr>
      </w:pPr>
    </w:p>
    <w:p w14:paraId="1DD06793" w14:textId="77777777" w:rsidR="00F41AC2" w:rsidRPr="00F41AC2" w:rsidRDefault="00F41AC2" w:rsidP="00F41AC2">
      <w:pPr>
        <w:jc w:val="both"/>
        <w:rPr>
          <w:rFonts w:ascii="Arial" w:hAnsi="Arial"/>
          <w:szCs w:val="22"/>
          <w:lang w:val="en-US"/>
        </w:rPr>
      </w:pPr>
      <w:r w:rsidRPr="00F41AC2">
        <w:rPr>
          <w:rFonts w:ascii="Arial" w:hAnsi="Arial"/>
          <w:szCs w:val="22"/>
          <w:lang w:val="en-US"/>
        </w:rPr>
        <w:t>Professor of Civil Procedure at the Faculty of Law and Political Science (1988 to 1992).</w:t>
      </w:r>
    </w:p>
    <w:p w14:paraId="5F223589" w14:textId="77777777" w:rsidR="00F41AC2" w:rsidRPr="00F41AC2" w:rsidRDefault="00F41AC2" w:rsidP="00F41AC2">
      <w:pPr>
        <w:jc w:val="both"/>
        <w:rPr>
          <w:rFonts w:ascii="Arial" w:hAnsi="Arial"/>
          <w:szCs w:val="22"/>
          <w:lang w:val="en-US"/>
        </w:rPr>
      </w:pPr>
    </w:p>
    <w:p w14:paraId="3E6CBF62" w14:textId="77777777" w:rsidR="00F41AC2" w:rsidRPr="00F41AC2" w:rsidRDefault="00F41AC2" w:rsidP="00F41AC2">
      <w:pPr>
        <w:jc w:val="both"/>
        <w:rPr>
          <w:rFonts w:ascii="Arial" w:hAnsi="Arial"/>
          <w:b/>
          <w:szCs w:val="22"/>
          <w:u w:val="single"/>
          <w:lang w:val="en-US"/>
        </w:rPr>
      </w:pPr>
      <w:r w:rsidRPr="00F41AC2">
        <w:rPr>
          <w:rFonts w:ascii="Arial" w:hAnsi="Arial"/>
          <w:b/>
          <w:szCs w:val="22"/>
          <w:u w:val="single"/>
          <w:lang w:val="en-US"/>
        </w:rPr>
        <w:t>Pompeau Fabra University, Barcelona, ​​Spain</w:t>
      </w:r>
    </w:p>
    <w:p w14:paraId="6CF6DAAE" w14:textId="77777777" w:rsidR="00F41AC2" w:rsidRPr="00F41AC2" w:rsidRDefault="00F41AC2" w:rsidP="00F41AC2">
      <w:pPr>
        <w:jc w:val="both"/>
        <w:rPr>
          <w:rFonts w:ascii="Arial" w:hAnsi="Arial"/>
          <w:szCs w:val="22"/>
          <w:lang w:val="en-US"/>
        </w:rPr>
      </w:pPr>
    </w:p>
    <w:p w14:paraId="55303B5F" w14:textId="77777777" w:rsidR="00F41AC2" w:rsidRPr="00F41AC2" w:rsidRDefault="00F41AC2" w:rsidP="00F41AC2">
      <w:pPr>
        <w:jc w:val="both"/>
        <w:rPr>
          <w:rFonts w:ascii="Arial" w:hAnsi="Arial"/>
          <w:szCs w:val="22"/>
          <w:lang w:val="en-US"/>
        </w:rPr>
      </w:pPr>
      <w:r w:rsidRPr="00F41AC2">
        <w:rPr>
          <w:rFonts w:ascii="Arial" w:hAnsi="Arial"/>
          <w:szCs w:val="22"/>
          <w:lang w:val="en-US"/>
        </w:rPr>
        <w:t>Temporary stay Research in the Department of Civil Procedure (1999).</w:t>
      </w:r>
    </w:p>
    <w:p w14:paraId="36629696" w14:textId="77777777" w:rsidR="00F41AC2" w:rsidRPr="00F41AC2" w:rsidRDefault="00F41AC2" w:rsidP="00F41AC2">
      <w:pPr>
        <w:jc w:val="both"/>
        <w:rPr>
          <w:rFonts w:ascii="Arial" w:hAnsi="Arial"/>
          <w:szCs w:val="22"/>
          <w:lang w:val="en-US"/>
        </w:rPr>
      </w:pPr>
    </w:p>
    <w:p w14:paraId="7F37C19E" w14:textId="77777777" w:rsidR="00F41AC2" w:rsidRPr="00F41AC2" w:rsidRDefault="00F41AC2" w:rsidP="00F41AC2">
      <w:pPr>
        <w:jc w:val="both"/>
        <w:rPr>
          <w:rFonts w:ascii="Arial" w:hAnsi="Arial"/>
          <w:b/>
          <w:szCs w:val="22"/>
          <w:u w:val="single"/>
          <w:lang w:val="en-US"/>
        </w:rPr>
      </w:pPr>
      <w:r w:rsidRPr="00F41AC2">
        <w:rPr>
          <w:rFonts w:ascii="Arial" w:hAnsi="Arial"/>
          <w:b/>
          <w:szCs w:val="22"/>
          <w:u w:val="single"/>
          <w:lang w:val="en-US"/>
        </w:rPr>
        <w:t>Pontifical Catholic University of Peru</w:t>
      </w:r>
    </w:p>
    <w:p w14:paraId="190BD565" w14:textId="77777777" w:rsidR="00F41AC2" w:rsidRPr="00F41AC2" w:rsidRDefault="00F41AC2" w:rsidP="00F41AC2">
      <w:pPr>
        <w:jc w:val="both"/>
        <w:rPr>
          <w:rFonts w:ascii="Arial" w:hAnsi="Arial"/>
          <w:szCs w:val="22"/>
          <w:lang w:val="en-US"/>
        </w:rPr>
      </w:pPr>
    </w:p>
    <w:p w14:paraId="76063511" w14:textId="77777777" w:rsidR="00F41AC2" w:rsidRPr="00F41AC2" w:rsidRDefault="00F41AC2" w:rsidP="00F41AC2">
      <w:pPr>
        <w:jc w:val="both"/>
        <w:rPr>
          <w:rFonts w:ascii="Arial" w:hAnsi="Arial"/>
          <w:szCs w:val="22"/>
          <w:lang w:val="en-US"/>
        </w:rPr>
      </w:pPr>
      <w:r w:rsidRPr="00F41AC2">
        <w:rPr>
          <w:rFonts w:ascii="Arial" w:hAnsi="Arial"/>
          <w:szCs w:val="22"/>
          <w:lang w:val="en-US"/>
        </w:rPr>
        <w:t>Associate professor. Courses taught: General Theory of Process, Civil Procedure Law and Integration Seminar Civil Law and Civil Litigation. National and International Commercial Arbitration. Postulation of the process (from 1993 to date).</w:t>
      </w:r>
    </w:p>
    <w:p w14:paraId="672EC1E9" w14:textId="77777777" w:rsidR="00F41AC2" w:rsidRPr="00F41AC2" w:rsidRDefault="00F41AC2" w:rsidP="00F41AC2">
      <w:pPr>
        <w:jc w:val="both"/>
        <w:rPr>
          <w:rFonts w:ascii="Arial" w:hAnsi="Arial"/>
          <w:szCs w:val="22"/>
          <w:lang w:val="en-US"/>
        </w:rPr>
      </w:pPr>
    </w:p>
    <w:p w14:paraId="07D207DA" w14:textId="77777777" w:rsidR="00F41AC2" w:rsidRPr="00F41AC2" w:rsidRDefault="00F41AC2" w:rsidP="00F41AC2">
      <w:pPr>
        <w:tabs>
          <w:tab w:val="left" w:pos="284"/>
        </w:tabs>
        <w:jc w:val="both"/>
        <w:rPr>
          <w:rFonts w:ascii="Arial" w:hAnsi="Arial"/>
          <w:b/>
          <w:szCs w:val="22"/>
          <w:lang w:val="en-US"/>
        </w:rPr>
      </w:pPr>
    </w:p>
    <w:p w14:paraId="1F83E182" w14:textId="77777777" w:rsidR="00F41AC2" w:rsidRPr="00F41AC2" w:rsidRDefault="00F41AC2" w:rsidP="00F41AC2">
      <w:pPr>
        <w:tabs>
          <w:tab w:val="left" w:pos="284"/>
        </w:tabs>
        <w:jc w:val="both"/>
        <w:rPr>
          <w:rFonts w:ascii="Arial" w:hAnsi="Arial"/>
          <w:b/>
          <w:szCs w:val="22"/>
          <w:lang w:val="en-US"/>
        </w:rPr>
      </w:pPr>
    </w:p>
    <w:p w14:paraId="216EEB41" w14:textId="77777777" w:rsidR="00F41AC2" w:rsidRPr="00F41AC2" w:rsidRDefault="00F41AC2" w:rsidP="00F41AC2">
      <w:pPr>
        <w:tabs>
          <w:tab w:val="left" w:pos="284"/>
        </w:tabs>
        <w:jc w:val="both"/>
        <w:rPr>
          <w:rFonts w:ascii="Arial" w:hAnsi="Arial"/>
          <w:b/>
          <w:szCs w:val="22"/>
          <w:lang w:val="en-US"/>
        </w:rPr>
      </w:pPr>
      <w:r w:rsidRPr="00F41AC2">
        <w:rPr>
          <w:rFonts w:ascii="Arial" w:hAnsi="Arial"/>
          <w:b/>
          <w:szCs w:val="22"/>
          <w:lang w:val="en-US"/>
        </w:rPr>
        <w:t xml:space="preserve">CONFERENCES AND EVENTS </w:t>
      </w:r>
    </w:p>
    <w:p w14:paraId="3743EAD7" w14:textId="77777777" w:rsidR="00F41AC2" w:rsidRPr="00F41AC2" w:rsidRDefault="00F41AC2" w:rsidP="00F41AC2">
      <w:pPr>
        <w:jc w:val="both"/>
        <w:rPr>
          <w:rFonts w:ascii="Arial" w:hAnsi="Arial"/>
          <w:szCs w:val="22"/>
          <w:lang w:val="en-US"/>
        </w:rPr>
      </w:pPr>
    </w:p>
    <w:p w14:paraId="439505DC" w14:textId="77777777" w:rsidR="00F41AC2" w:rsidRPr="00F41AC2" w:rsidRDefault="00E235B5" w:rsidP="00F41AC2">
      <w:pPr>
        <w:pStyle w:val="Textoindependiente"/>
        <w:ind w:firstLine="4"/>
        <w:rPr>
          <w:b/>
          <w:szCs w:val="22"/>
          <w:u w:val="single"/>
          <w:lang w:val="en-US"/>
        </w:rPr>
      </w:pPr>
      <w:r>
        <w:rPr>
          <w:b/>
          <w:szCs w:val="22"/>
          <w:u w:val="single"/>
          <w:lang w:val="en-US"/>
        </w:rPr>
        <w:t>A</w:t>
      </w:r>
      <w:r w:rsidR="00F41AC2" w:rsidRPr="00F41AC2">
        <w:rPr>
          <w:b/>
          <w:szCs w:val="22"/>
          <w:u w:val="single"/>
          <w:lang w:val="en-US"/>
        </w:rPr>
        <w:t>s a participant</w:t>
      </w:r>
    </w:p>
    <w:p w14:paraId="470E94E6" w14:textId="77777777" w:rsidR="00F41AC2" w:rsidRPr="00F41AC2" w:rsidRDefault="00F41AC2" w:rsidP="00F41AC2">
      <w:pPr>
        <w:pStyle w:val="Textoindependiente"/>
        <w:ind w:firstLine="4"/>
        <w:rPr>
          <w:szCs w:val="22"/>
          <w:highlight w:val="yellow"/>
          <w:lang w:val="en-US"/>
        </w:rPr>
      </w:pPr>
    </w:p>
    <w:p w14:paraId="15731C71" w14:textId="77777777" w:rsidR="00F41AC2" w:rsidRPr="00F41AC2" w:rsidRDefault="00F41AC2" w:rsidP="00745F38">
      <w:pPr>
        <w:pStyle w:val="Textoindependiente"/>
        <w:rPr>
          <w:szCs w:val="22"/>
          <w:lang w:val="en-US"/>
        </w:rPr>
      </w:pPr>
      <w:r w:rsidRPr="00F41AC2">
        <w:rPr>
          <w:szCs w:val="22"/>
          <w:lang w:val="en-US"/>
        </w:rPr>
        <w:t xml:space="preserve">Seminar on the Rights of Telecommunications, organized by </w:t>
      </w:r>
      <w:r w:rsidR="00E235B5">
        <w:rPr>
          <w:szCs w:val="22"/>
          <w:lang w:val="en-US"/>
        </w:rPr>
        <w:t>“</w:t>
      </w:r>
      <w:r w:rsidRPr="00F41AC2">
        <w:rPr>
          <w:szCs w:val="22"/>
          <w:lang w:val="en-US"/>
        </w:rPr>
        <w:t>lus et Veritas</w:t>
      </w:r>
      <w:r w:rsidR="00E235B5">
        <w:rPr>
          <w:szCs w:val="22"/>
          <w:lang w:val="en-US"/>
        </w:rPr>
        <w:t>”</w:t>
      </w:r>
      <w:r w:rsidRPr="00F41AC2">
        <w:rPr>
          <w:szCs w:val="22"/>
          <w:lang w:val="en-US"/>
        </w:rPr>
        <w:t>, Journal of the Pontifical Catholic University of Peru. April, 2002.</w:t>
      </w:r>
    </w:p>
    <w:p w14:paraId="7C16C934" w14:textId="77777777" w:rsidR="00E235B5" w:rsidRDefault="00E235B5" w:rsidP="00F41AC2">
      <w:pPr>
        <w:jc w:val="both"/>
        <w:rPr>
          <w:rFonts w:ascii="Arial" w:hAnsi="Arial"/>
          <w:szCs w:val="22"/>
          <w:lang w:val="en-US"/>
        </w:rPr>
      </w:pPr>
    </w:p>
    <w:p w14:paraId="1131CBE6" w14:textId="77777777" w:rsidR="0088487B" w:rsidRPr="0088487B" w:rsidRDefault="0088487B" w:rsidP="0088487B">
      <w:pPr>
        <w:jc w:val="both"/>
        <w:rPr>
          <w:rFonts w:ascii="Arial" w:hAnsi="Arial"/>
          <w:szCs w:val="22"/>
          <w:lang w:val="en-US"/>
        </w:rPr>
      </w:pPr>
    </w:p>
    <w:p w14:paraId="3E6801B5" w14:textId="77777777" w:rsidR="0088487B" w:rsidRPr="0088487B" w:rsidRDefault="0088487B" w:rsidP="0088487B">
      <w:pPr>
        <w:jc w:val="both"/>
        <w:rPr>
          <w:rFonts w:ascii="Arial" w:hAnsi="Arial"/>
          <w:szCs w:val="22"/>
          <w:lang w:val="en-US"/>
        </w:rPr>
      </w:pPr>
      <w:r w:rsidRPr="0088487B">
        <w:rPr>
          <w:rFonts w:ascii="Arial" w:hAnsi="Arial"/>
          <w:szCs w:val="22"/>
          <w:lang w:val="en-US"/>
        </w:rPr>
        <w:t>International Seminar on Commercial and Business Arbitration, organized by the Chamber of Commerce of Lima. September, 2002.</w:t>
      </w:r>
    </w:p>
    <w:p w14:paraId="37165DB6" w14:textId="77777777" w:rsidR="0088487B" w:rsidRPr="0088487B" w:rsidRDefault="0088487B" w:rsidP="0088487B">
      <w:pPr>
        <w:jc w:val="both"/>
        <w:rPr>
          <w:rFonts w:ascii="Arial" w:hAnsi="Arial"/>
          <w:szCs w:val="22"/>
          <w:lang w:val="en-US"/>
        </w:rPr>
      </w:pPr>
    </w:p>
    <w:p w14:paraId="7015EA9A" w14:textId="77777777" w:rsidR="0088487B" w:rsidRPr="0088487B" w:rsidRDefault="0088487B" w:rsidP="0088487B">
      <w:pPr>
        <w:jc w:val="both"/>
        <w:rPr>
          <w:rFonts w:ascii="Arial" w:hAnsi="Arial"/>
          <w:szCs w:val="22"/>
          <w:lang w:val="en-US"/>
        </w:rPr>
      </w:pPr>
      <w:r w:rsidRPr="0088487B">
        <w:rPr>
          <w:rFonts w:ascii="Arial" w:hAnsi="Arial"/>
          <w:szCs w:val="22"/>
          <w:lang w:val="en-US"/>
        </w:rPr>
        <w:t>1st. International Arbitration Seminar, organized by the Arbitration Center of the Chamber of Commerce of Lima. August, 2005.</w:t>
      </w:r>
    </w:p>
    <w:p w14:paraId="13D60DD5" w14:textId="77777777" w:rsidR="0088487B" w:rsidRPr="0088487B" w:rsidRDefault="0088487B" w:rsidP="0088487B">
      <w:pPr>
        <w:jc w:val="both"/>
        <w:rPr>
          <w:rFonts w:ascii="Arial" w:hAnsi="Arial"/>
          <w:szCs w:val="22"/>
          <w:lang w:val="en-US"/>
        </w:rPr>
      </w:pPr>
    </w:p>
    <w:p w14:paraId="15DD6FD6" w14:textId="77777777" w:rsidR="0088487B" w:rsidRPr="0088487B" w:rsidRDefault="0088487B" w:rsidP="0088487B">
      <w:pPr>
        <w:jc w:val="both"/>
        <w:rPr>
          <w:rFonts w:ascii="Arial" w:hAnsi="Arial"/>
          <w:szCs w:val="22"/>
          <w:lang w:val="en-US"/>
        </w:rPr>
      </w:pPr>
      <w:r w:rsidRPr="0088487B">
        <w:rPr>
          <w:rFonts w:ascii="Arial" w:hAnsi="Arial"/>
          <w:szCs w:val="22"/>
          <w:lang w:val="en-US"/>
        </w:rPr>
        <w:lastRenderedPageBreak/>
        <w:t xml:space="preserve">1st. Peruvian International Arbitration Congress, organized by the Peruvian Academy of Law, Peruvian International Arbitration Magazine and </w:t>
      </w:r>
      <w:r w:rsidR="004F4483">
        <w:rPr>
          <w:rFonts w:ascii="Arial" w:hAnsi="Arial"/>
          <w:szCs w:val="22"/>
          <w:lang w:val="en-US"/>
        </w:rPr>
        <w:t xml:space="preserve">the </w:t>
      </w:r>
      <w:r w:rsidRPr="0088487B">
        <w:rPr>
          <w:rFonts w:ascii="Arial" w:hAnsi="Arial"/>
          <w:szCs w:val="22"/>
          <w:lang w:val="en-US"/>
        </w:rPr>
        <w:t>San Ignacio de Loyola University. April, 2007.</w:t>
      </w:r>
    </w:p>
    <w:p w14:paraId="6B1814D8" w14:textId="77777777" w:rsidR="0088487B" w:rsidRPr="0088487B" w:rsidRDefault="0088487B" w:rsidP="0088487B">
      <w:pPr>
        <w:jc w:val="both"/>
        <w:rPr>
          <w:rFonts w:ascii="Arial" w:hAnsi="Arial"/>
          <w:szCs w:val="22"/>
          <w:lang w:val="en-US"/>
        </w:rPr>
      </w:pPr>
    </w:p>
    <w:p w14:paraId="15E493D7" w14:textId="77777777" w:rsidR="0088487B" w:rsidRPr="0088487B" w:rsidRDefault="0088487B" w:rsidP="0088487B">
      <w:pPr>
        <w:jc w:val="both"/>
        <w:rPr>
          <w:rFonts w:ascii="Arial" w:hAnsi="Arial"/>
          <w:szCs w:val="22"/>
          <w:lang w:val="en-US"/>
        </w:rPr>
      </w:pPr>
      <w:r w:rsidRPr="0088487B">
        <w:rPr>
          <w:rFonts w:ascii="Arial" w:hAnsi="Arial"/>
          <w:szCs w:val="22"/>
          <w:lang w:val="en-US"/>
        </w:rPr>
        <w:t xml:space="preserve">International Arbitration Congress, organized by the Arbitration Unit of the Center for Analysis and Conflict Resolution of the Pontifical Catholic University of Peru, the French Embassy and the Mario Castillo Freyre </w:t>
      </w:r>
      <w:r>
        <w:rPr>
          <w:rFonts w:ascii="Arial" w:hAnsi="Arial"/>
          <w:szCs w:val="22"/>
          <w:lang w:val="en-US"/>
        </w:rPr>
        <w:t>law firm</w:t>
      </w:r>
      <w:r w:rsidRPr="0088487B">
        <w:rPr>
          <w:rFonts w:ascii="Arial" w:hAnsi="Arial"/>
          <w:szCs w:val="22"/>
          <w:lang w:val="en-US"/>
        </w:rPr>
        <w:t>. September, 2007.</w:t>
      </w:r>
    </w:p>
    <w:p w14:paraId="7D084BD6" w14:textId="77777777" w:rsidR="0088487B" w:rsidRPr="0088487B" w:rsidRDefault="0088487B" w:rsidP="0088487B">
      <w:pPr>
        <w:jc w:val="both"/>
        <w:rPr>
          <w:rFonts w:ascii="Arial" w:hAnsi="Arial"/>
          <w:szCs w:val="22"/>
          <w:lang w:val="en-US"/>
        </w:rPr>
      </w:pPr>
    </w:p>
    <w:p w14:paraId="42523B71" w14:textId="77777777" w:rsidR="0088487B" w:rsidRPr="0088487B" w:rsidRDefault="0088487B" w:rsidP="0088487B">
      <w:pPr>
        <w:jc w:val="both"/>
        <w:rPr>
          <w:rFonts w:ascii="Arial" w:hAnsi="Arial"/>
          <w:szCs w:val="22"/>
          <w:lang w:val="en-US"/>
        </w:rPr>
      </w:pPr>
      <w:r w:rsidRPr="0088487B">
        <w:rPr>
          <w:rFonts w:ascii="Arial" w:hAnsi="Arial"/>
          <w:szCs w:val="22"/>
          <w:lang w:val="en-US"/>
        </w:rPr>
        <w:t>Seminar "International Litigation from the American perspective", organized by León Pastor &amp; Azabache Consul</w:t>
      </w:r>
      <w:r w:rsidR="004F4483">
        <w:rPr>
          <w:rFonts w:ascii="Arial" w:hAnsi="Arial"/>
          <w:szCs w:val="22"/>
          <w:lang w:val="en-US"/>
        </w:rPr>
        <w:t>ting</w:t>
      </w:r>
      <w:r w:rsidRPr="0088487B">
        <w:rPr>
          <w:rFonts w:ascii="Arial" w:hAnsi="Arial"/>
          <w:szCs w:val="22"/>
          <w:lang w:val="en-US"/>
        </w:rPr>
        <w:t>. November, 2007.</w:t>
      </w:r>
    </w:p>
    <w:p w14:paraId="67BF2AB3" w14:textId="77777777" w:rsidR="0088487B" w:rsidRPr="0088487B" w:rsidRDefault="0088487B" w:rsidP="0088487B">
      <w:pPr>
        <w:jc w:val="both"/>
        <w:rPr>
          <w:rFonts w:ascii="Arial" w:hAnsi="Arial"/>
          <w:szCs w:val="22"/>
          <w:lang w:val="en-US"/>
        </w:rPr>
      </w:pPr>
    </w:p>
    <w:p w14:paraId="2BD60E43" w14:textId="77777777" w:rsidR="0088487B" w:rsidRPr="0088487B" w:rsidRDefault="0088487B" w:rsidP="0088487B">
      <w:pPr>
        <w:jc w:val="both"/>
        <w:rPr>
          <w:rFonts w:ascii="Arial" w:hAnsi="Arial"/>
          <w:szCs w:val="22"/>
          <w:lang w:val="en-US"/>
        </w:rPr>
      </w:pPr>
      <w:r w:rsidRPr="0088487B">
        <w:rPr>
          <w:rFonts w:ascii="Arial" w:hAnsi="Arial"/>
          <w:szCs w:val="22"/>
          <w:lang w:val="en-US"/>
        </w:rPr>
        <w:t>Forum “Use and Abuse of Guarantee Actions” organized by the Association of Judges for Justice and Democracy - JUSDEM and the Graduate School of the Master of Law of the Pontifical Catholic University of Peru. August, 2008.</w:t>
      </w:r>
    </w:p>
    <w:p w14:paraId="4DEDF622" w14:textId="77777777" w:rsidR="0088487B" w:rsidRPr="0088487B" w:rsidRDefault="0088487B" w:rsidP="0088487B">
      <w:pPr>
        <w:jc w:val="both"/>
        <w:rPr>
          <w:rFonts w:ascii="Arial" w:hAnsi="Arial"/>
          <w:szCs w:val="22"/>
          <w:lang w:val="en-US"/>
        </w:rPr>
      </w:pPr>
    </w:p>
    <w:p w14:paraId="3D084F5E" w14:textId="77777777" w:rsidR="0088487B" w:rsidRPr="0088487B" w:rsidRDefault="0088487B" w:rsidP="0088487B">
      <w:pPr>
        <w:jc w:val="both"/>
        <w:rPr>
          <w:rFonts w:ascii="Arial" w:hAnsi="Arial"/>
          <w:szCs w:val="22"/>
          <w:lang w:val="en-US"/>
        </w:rPr>
      </w:pPr>
      <w:r w:rsidRPr="0088487B">
        <w:rPr>
          <w:rFonts w:ascii="Arial" w:hAnsi="Arial"/>
          <w:szCs w:val="22"/>
          <w:lang w:val="en-US"/>
        </w:rPr>
        <w:t>First Annual Arbitration Conference organized by the Spanish Arbitration Club and the Peruvian Arbitration Institute. November, 2009.</w:t>
      </w:r>
    </w:p>
    <w:p w14:paraId="02D99AE6" w14:textId="77777777" w:rsidR="0088487B" w:rsidRPr="0088487B" w:rsidRDefault="0088487B" w:rsidP="0088487B">
      <w:pPr>
        <w:jc w:val="both"/>
        <w:rPr>
          <w:rFonts w:ascii="Arial" w:hAnsi="Arial"/>
          <w:szCs w:val="22"/>
          <w:lang w:val="en-US"/>
        </w:rPr>
      </w:pPr>
    </w:p>
    <w:p w14:paraId="7118238C" w14:textId="77777777" w:rsidR="0088487B" w:rsidRPr="0088487B" w:rsidRDefault="0088487B" w:rsidP="0088487B">
      <w:pPr>
        <w:jc w:val="both"/>
        <w:rPr>
          <w:rFonts w:ascii="Arial" w:hAnsi="Arial"/>
          <w:szCs w:val="22"/>
          <w:lang w:val="en-US"/>
        </w:rPr>
      </w:pPr>
      <w:r w:rsidRPr="0088487B">
        <w:rPr>
          <w:rFonts w:ascii="Arial" w:hAnsi="Arial"/>
          <w:szCs w:val="22"/>
          <w:lang w:val="en-US"/>
        </w:rPr>
        <w:t>Conference "The absolute nullities in the civil process" organized by the Center for Continuing Education of the Pontifical Catholic University of Peru. August, 2011.</w:t>
      </w:r>
    </w:p>
    <w:p w14:paraId="4618A254" w14:textId="77777777" w:rsidR="0088487B" w:rsidRPr="0088487B" w:rsidRDefault="0088487B" w:rsidP="0088487B">
      <w:pPr>
        <w:jc w:val="both"/>
        <w:rPr>
          <w:rFonts w:ascii="Arial" w:hAnsi="Arial"/>
          <w:szCs w:val="22"/>
          <w:lang w:val="en-US"/>
        </w:rPr>
      </w:pPr>
    </w:p>
    <w:p w14:paraId="3A1853A5" w14:textId="77777777" w:rsidR="0088487B" w:rsidRPr="0088487B" w:rsidRDefault="0088487B" w:rsidP="0088487B">
      <w:pPr>
        <w:jc w:val="both"/>
        <w:rPr>
          <w:rFonts w:ascii="Arial" w:hAnsi="Arial"/>
          <w:szCs w:val="22"/>
          <w:lang w:val="en-US"/>
        </w:rPr>
      </w:pPr>
      <w:r w:rsidRPr="0088487B">
        <w:rPr>
          <w:rFonts w:ascii="Arial" w:hAnsi="Arial"/>
          <w:szCs w:val="22"/>
          <w:lang w:val="en-US"/>
        </w:rPr>
        <w:t>V National Arbitration Congress organized by the Peruvian Arbitration Institute. April 2016.</w:t>
      </w:r>
    </w:p>
    <w:p w14:paraId="524DC6B1" w14:textId="77777777" w:rsidR="0088487B" w:rsidRPr="0088487B" w:rsidRDefault="0088487B" w:rsidP="0088487B">
      <w:pPr>
        <w:jc w:val="both"/>
        <w:rPr>
          <w:rFonts w:ascii="Arial" w:hAnsi="Arial"/>
          <w:szCs w:val="22"/>
          <w:lang w:val="en-US"/>
        </w:rPr>
      </w:pPr>
    </w:p>
    <w:p w14:paraId="0CCC67C5" w14:textId="77777777" w:rsidR="0088487B" w:rsidRPr="0088487B" w:rsidRDefault="0088487B" w:rsidP="0088487B">
      <w:pPr>
        <w:jc w:val="both"/>
        <w:rPr>
          <w:rFonts w:ascii="Arial" w:hAnsi="Arial"/>
          <w:szCs w:val="22"/>
          <w:lang w:val="en-US"/>
        </w:rPr>
      </w:pPr>
      <w:r w:rsidRPr="0088487B">
        <w:rPr>
          <w:rFonts w:ascii="Arial" w:hAnsi="Arial"/>
          <w:szCs w:val="22"/>
          <w:lang w:val="en-US"/>
        </w:rPr>
        <w:t>X Latin American Arbitration Congress: 50 years of the ICSID Convention. Consolidation of Commercial Arbitration, organized by the Peruvian Arbitration Institute. April 2016.</w:t>
      </w:r>
    </w:p>
    <w:p w14:paraId="18B5A086" w14:textId="77777777" w:rsidR="0088487B" w:rsidRPr="0088487B" w:rsidRDefault="0088487B" w:rsidP="0088487B">
      <w:pPr>
        <w:jc w:val="both"/>
        <w:rPr>
          <w:rFonts w:ascii="Arial" w:hAnsi="Arial"/>
          <w:szCs w:val="22"/>
          <w:lang w:val="en-US"/>
        </w:rPr>
      </w:pPr>
    </w:p>
    <w:p w14:paraId="0ADBF1C0" w14:textId="77777777" w:rsidR="0088487B" w:rsidRPr="0088487B" w:rsidRDefault="0088487B" w:rsidP="0088487B">
      <w:pPr>
        <w:jc w:val="both"/>
        <w:rPr>
          <w:rFonts w:ascii="Arial" w:hAnsi="Arial"/>
          <w:szCs w:val="22"/>
          <w:lang w:val="en-US"/>
        </w:rPr>
      </w:pPr>
      <w:r w:rsidRPr="0088487B">
        <w:rPr>
          <w:rFonts w:ascii="Arial" w:hAnsi="Arial"/>
          <w:szCs w:val="22"/>
          <w:lang w:val="en-US"/>
        </w:rPr>
        <w:t xml:space="preserve">V International Arbitration Symposium organized by the Arbitration Center of the Lima Chamber of Commerce and the </w:t>
      </w:r>
      <w:r>
        <w:rPr>
          <w:rFonts w:ascii="Arial" w:hAnsi="Arial"/>
          <w:szCs w:val="22"/>
          <w:lang w:val="en-US"/>
        </w:rPr>
        <w:t>“</w:t>
      </w:r>
      <w:r w:rsidRPr="0088487B">
        <w:rPr>
          <w:rFonts w:ascii="Arial" w:hAnsi="Arial"/>
          <w:szCs w:val="22"/>
          <w:lang w:val="en-US"/>
        </w:rPr>
        <w:t>Universidad del Pacífico</w:t>
      </w:r>
      <w:r>
        <w:rPr>
          <w:rFonts w:ascii="Arial" w:hAnsi="Arial"/>
          <w:szCs w:val="22"/>
          <w:lang w:val="en-US"/>
        </w:rPr>
        <w:t>”</w:t>
      </w:r>
      <w:r w:rsidRPr="0088487B">
        <w:rPr>
          <w:rFonts w:ascii="Arial" w:hAnsi="Arial"/>
          <w:szCs w:val="22"/>
          <w:lang w:val="en-US"/>
        </w:rPr>
        <w:t>. October 2016.</w:t>
      </w:r>
    </w:p>
    <w:p w14:paraId="32D607A7" w14:textId="77777777" w:rsidR="0088487B" w:rsidRPr="0088487B" w:rsidRDefault="0088487B" w:rsidP="0088487B">
      <w:pPr>
        <w:jc w:val="both"/>
        <w:rPr>
          <w:rFonts w:ascii="Arial" w:hAnsi="Arial"/>
          <w:szCs w:val="22"/>
          <w:lang w:val="en-US"/>
        </w:rPr>
      </w:pPr>
    </w:p>
    <w:p w14:paraId="57F04E49" w14:textId="77777777" w:rsidR="0088487B" w:rsidRPr="0088487B" w:rsidRDefault="0088487B" w:rsidP="0088487B">
      <w:pPr>
        <w:jc w:val="both"/>
        <w:rPr>
          <w:rFonts w:ascii="Arial" w:hAnsi="Arial"/>
          <w:szCs w:val="22"/>
          <w:lang w:val="en-US"/>
        </w:rPr>
      </w:pPr>
      <w:r w:rsidRPr="0088487B">
        <w:rPr>
          <w:rFonts w:ascii="Arial" w:hAnsi="Arial"/>
          <w:szCs w:val="22"/>
          <w:lang w:val="en-US"/>
        </w:rPr>
        <w:t>X Latin American Arbitration Congress: 50 years of the ICSID Convention. Consolidation of Commercial Arbitration, organized by the Peruvian Arbitration Institute. April 2017</w:t>
      </w:r>
    </w:p>
    <w:p w14:paraId="38F81E56" w14:textId="77777777" w:rsidR="0088487B" w:rsidRPr="0088487B" w:rsidRDefault="0088487B" w:rsidP="0088487B">
      <w:pPr>
        <w:jc w:val="both"/>
        <w:rPr>
          <w:rFonts w:ascii="Arial" w:hAnsi="Arial"/>
          <w:szCs w:val="22"/>
          <w:lang w:val="en-US"/>
        </w:rPr>
      </w:pPr>
    </w:p>
    <w:p w14:paraId="21B09E96" w14:textId="77777777" w:rsidR="0088487B" w:rsidRPr="0088487B" w:rsidRDefault="0088487B" w:rsidP="0088487B">
      <w:pPr>
        <w:jc w:val="both"/>
        <w:rPr>
          <w:rFonts w:ascii="Arial" w:hAnsi="Arial"/>
          <w:szCs w:val="22"/>
          <w:lang w:val="en-US"/>
        </w:rPr>
      </w:pPr>
      <w:r w:rsidRPr="0088487B">
        <w:rPr>
          <w:rFonts w:ascii="Arial" w:hAnsi="Arial"/>
          <w:szCs w:val="22"/>
          <w:lang w:val="en-US"/>
        </w:rPr>
        <w:t>Workshop - New Arbitration Rules, organized by the Arbitration Center of the Chamber of Commerce of Lima. April 2017</w:t>
      </w:r>
    </w:p>
    <w:p w14:paraId="0FC0B610" w14:textId="77777777" w:rsidR="0088487B" w:rsidRPr="0088487B" w:rsidRDefault="0088487B" w:rsidP="0088487B">
      <w:pPr>
        <w:jc w:val="both"/>
        <w:rPr>
          <w:rFonts w:ascii="Arial" w:hAnsi="Arial"/>
          <w:szCs w:val="22"/>
          <w:lang w:val="en-US"/>
        </w:rPr>
      </w:pPr>
    </w:p>
    <w:p w14:paraId="6F1547EB" w14:textId="77777777" w:rsidR="0088487B" w:rsidRPr="0088487B" w:rsidRDefault="0088487B" w:rsidP="0088487B">
      <w:pPr>
        <w:jc w:val="both"/>
        <w:rPr>
          <w:rFonts w:ascii="Arial" w:hAnsi="Arial"/>
          <w:szCs w:val="22"/>
          <w:lang w:val="en-US"/>
        </w:rPr>
      </w:pPr>
      <w:r w:rsidRPr="0088487B">
        <w:rPr>
          <w:rFonts w:ascii="Arial" w:hAnsi="Arial"/>
          <w:szCs w:val="22"/>
          <w:lang w:val="en-US"/>
        </w:rPr>
        <w:t>II Workshop - New Arbitration Rules, organized by the Arbitration Center of the Chamber of Commerce of Lima. August, 2017.</w:t>
      </w:r>
    </w:p>
    <w:p w14:paraId="1E7506D9" w14:textId="77777777" w:rsidR="0088487B" w:rsidRPr="0088487B" w:rsidRDefault="0088487B" w:rsidP="0088487B">
      <w:pPr>
        <w:jc w:val="both"/>
        <w:rPr>
          <w:rFonts w:ascii="Arial" w:hAnsi="Arial"/>
          <w:szCs w:val="22"/>
          <w:lang w:val="en-US"/>
        </w:rPr>
      </w:pPr>
    </w:p>
    <w:p w14:paraId="0A946BB5" w14:textId="77777777" w:rsidR="0088487B" w:rsidRPr="0088487B" w:rsidRDefault="0088487B" w:rsidP="0088487B">
      <w:pPr>
        <w:jc w:val="both"/>
        <w:rPr>
          <w:rFonts w:ascii="Arial" w:hAnsi="Arial"/>
          <w:szCs w:val="22"/>
          <w:lang w:val="en-US"/>
        </w:rPr>
      </w:pPr>
      <w:r w:rsidRPr="0088487B">
        <w:rPr>
          <w:rFonts w:ascii="Arial" w:hAnsi="Arial"/>
          <w:szCs w:val="22"/>
          <w:lang w:val="en-US"/>
        </w:rPr>
        <w:t>ICC Conference in Cuba: Renewing International Arbitration: New ICC practices and test management. Havana</w:t>
      </w:r>
      <w:r w:rsidR="0014098F">
        <w:rPr>
          <w:rFonts w:ascii="Arial" w:hAnsi="Arial"/>
          <w:szCs w:val="22"/>
          <w:lang w:val="en-US"/>
        </w:rPr>
        <w:t>,</w:t>
      </w:r>
      <w:r w:rsidRPr="0088487B">
        <w:rPr>
          <w:rFonts w:ascii="Arial" w:hAnsi="Arial"/>
          <w:szCs w:val="22"/>
          <w:lang w:val="en-US"/>
        </w:rPr>
        <w:t xml:space="preserve"> Cuba. August, 2017.</w:t>
      </w:r>
    </w:p>
    <w:p w14:paraId="7AF4AD0E" w14:textId="77777777" w:rsidR="0088487B" w:rsidRPr="0088487B" w:rsidRDefault="0088487B" w:rsidP="0088487B">
      <w:pPr>
        <w:jc w:val="both"/>
        <w:rPr>
          <w:rFonts w:ascii="Arial" w:hAnsi="Arial"/>
          <w:szCs w:val="22"/>
          <w:lang w:val="en-US"/>
        </w:rPr>
      </w:pPr>
    </w:p>
    <w:p w14:paraId="179FFC08" w14:textId="77777777" w:rsidR="0088487B" w:rsidRPr="0088487B" w:rsidRDefault="0088487B" w:rsidP="0088487B">
      <w:pPr>
        <w:jc w:val="both"/>
        <w:rPr>
          <w:rFonts w:ascii="Arial" w:hAnsi="Arial"/>
          <w:szCs w:val="22"/>
          <w:lang w:val="en-US"/>
        </w:rPr>
      </w:pPr>
      <w:r w:rsidRPr="0088487B">
        <w:rPr>
          <w:rFonts w:ascii="Arial" w:hAnsi="Arial"/>
          <w:szCs w:val="22"/>
          <w:lang w:val="en-US"/>
        </w:rPr>
        <w:t>VI Regional Arbitration Congress: Commercial arbitration and arbitration in government contracts. Trujillo, Peru September, 2017.</w:t>
      </w:r>
    </w:p>
    <w:p w14:paraId="6F9481D1" w14:textId="77777777" w:rsidR="0088487B" w:rsidRPr="0088487B" w:rsidRDefault="0088487B" w:rsidP="0088487B">
      <w:pPr>
        <w:jc w:val="both"/>
        <w:rPr>
          <w:rFonts w:ascii="Arial" w:hAnsi="Arial"/>
          <w:szCs w:val="22"/>
          <w:lang w:val="en-US"/>
        </w:rPr>
      </w:pPr>
    </w:p>
    <w:p w14:paraId="2F4510A2" w14:textId="77777777" w:rsidR="00E235B5" w:rsidRDefault="0088487B" w:rsidP="0088487B">
      <w:pPr>
        <w:jc w:val="both"/>
        <w:rPr>
          <w:rFonts w:ascii="Arial" w:hAnsi="Arial"/>
          <w:szCs w:val="22"/>
          <w:lang w:val="en-US"/>
        </w:rPr>
      </w:pPr>
      <w:r w:rsidRPr="0088487B">
        <w:rPr>
          <w:rFonts w:ascii="Arial" w:hAnsi="Arial"/>
          <w:szCs w:val="22"/>
          <w:lang w:val="en-US"/>
        </w:rPr>
        <w:t>X International Arbitration Competition, held at the University of Buenos Aires, in the city of Buenos Aires. Argentina, 2017.</w:t>
      </w:r>
    </w:p>
    <w:p w14:paraId="079BEB4D" w14:textId="77777777" w:rsidR="0088487B" w:rsidRDefault="0088487B" w:rsidP="0088487B">
      <w:pPr>
        <w:jc w:val="both"/>
        <w:rPr>
          <w:rFonts w:ascii="Arial" w:hAnsi="Arial"/>
          <w:szCs w:val="22"/>
          <w:lang w:val="en-US"/>
        </w:rPr>
      </w:pPr>
    </w:p>
    <w:p w14:paraId="039E914A" w14:textId="77777777" w:rsidR="0088487B" w:rsidRPr="0088487B" w:rsidRDefault="0088487B" w:rsidP="0088487B">
      <w:pPr>
        <w:jc w:val="both"/>
        <w:rPr>
          <w:rFonts w:ascii="Arial" w:hAnsi="Arial"/>
          <w:szCs w:val="22"/>
          <w:lang w:val="en-US"/>
        </w:rPr>
      </w:pPr>
      <w:r w:rsidRPr="0088487B">
        <w:rPr>
          <w:rFonts w:ascii="Arial" w:hAnsi="Arial"/>
          <w:szCs w:val="22"/>
          <w:lang w:val="en-US"/>
        </w:rPr>
        <w:t>Conference of the ICC International Chamber of Commerce. Event held in Miami. November 2017</w:t>
      </w:r>
    </w:p>
    <w:p w14:paraId="75386CB7" w14:textId="77777777" w:rsidR="0088487B" w:rsidRPr="0088487B" w:rsidRDefault="0088487B" w:rsidP="0088487B">
      <w:pPr>
        <w:jc w:val="both"/>
        <w:rPr>
          <w:rFonts w:ascii="Arial" w:hAnsi="Arial"/>
          <w:szCs w:val="22"/>
          <w:lang w:val="en-US"/>
        </w:rPr>
      </w:pPr>
    </w:p>
    <w:p w14:paraId="10AFA876" w14:textId="77777777" w:rsidR="0088487B" w:rsidRPr="0088487B" w:rsidRDefault="0088487B" w:rsidP="0088487B">
      <w:pPr>
        <w:jc w:val="both"/>
        <w:rPr>
          <w:rFonts w:ascii="Arial" w:hAnsi="Arial"/>
          <w:szCs w:val="22"/>
          <w:lang w:val="en-US"/>
        </w:rPr>
      </w:pPr>
      <w:r w:rsidRPr="0088487B">
        <w:rPr>
          <w:rFonts w:ascii="Arial" w:hAnsi="Arial"/>
          <w:szCs w:val="22"/>
          <w:lang w:val="en-US"/>
        </w:rPr>
        <w:lastRenderedPageBreak/>
        <w:t>X Latin American Arbitration Conference (CLA 2018), held on May 31 and June 1, 2018 in the city of Cusco.</w:t>
      </w:r>
    </w:p>
    <w:p w14:paraId="3DDE73A2" w14:textId="77777777" w:rsidR="0088487B" w:rsidRPr="0088487B" w:rsidRDefault="0088487B" w:rsidP="0088487B">
      <w:pPr>
        <w:jc w:val="both"/>
        <w:rPr>
          <w:rFonts w:ascii="Arial" w:hAnsi="Arial"/>
          <w:szCs w:val="22"/>
          <w:lang w:val="en-US"/>
        </w:rPr>
      </w:pPr>
    </w:p>
    <w:p w14:paraId="1A06F39B" w14:textId="77777777" w:rsidR="0088487B" w:rsidRPr="0088487B" w:rsidRDefault="0088487B" w:rsidP="0088487B">
      <w:pPr>
        <w:jc w:val="both"/>
        <w:rPr>
          <w:rFonts w:ascii="Arial" w:hAnsi="Arial"/>
          <w:szCs w:val="22"/>
          <w:lang w:val="en-US"/>
        </w:rPr>
      </w:pPr>
      <w:r w:rsidRPr="0088487B">
        <w:rPr>
          <w:rFonts w:ascii="Arial" w:hAnsi="Arial"/>
          <w:szCs w:val="22"/>
          <w:lang w:val="en-US"/>
        </w:rPr>
        <w:t>VII Regional Arbitration Congress: Current panorama of arbitration in Peru. Event held by the Peruvian Arbitration Institute on August 9 and 10, 2018 in the city of Tacna.</w:t>
      </w:r>
    </w:p>
    <w:p w14:paraId="17BC4E6A" w14:textId="77777777" w:rsidR="0088487B" w:rsidRPr="0088487B" w:rsidRDefault="0088487B" w:rsidP="0088487B">
      <w:pPr>
        <w:jc w:val="both"/>
        <w:rPr>
          <w:rFonts w:ascii="Arial" w:hAnsi="Arial"/>
          <w:szCs w:val="22"/>
          <w:lang w:val="en-US"/>
        </w:rPr>
      </w:pPr>
    </w:p>
    <w:p w14:paraId="2E18E877" w14:textId="77777777" w:rsidR="0088487B" w:rsidRPr="0088487B" w:rsidRDefault="0088487B" w:rsidP="0088487B">
      <w:pPr>
        <w:jc w:val="both"/>
        <w:rPr>
          <w:rFonts w:ascii="Arial" w:hAnsi="Arial"/>
          <w:szCs w:val="22"/>
          <w:lang w:val="en-US"/>
        </w:rPr>
      </w:pPr>
      <w:r w:rsidRPr="0088487B">
        <w:rPr>
          <w:rFonts w:ascii="Arial" w:hAnsi="Arial"/>
          <w:szCs w:val="22"/>
          <w:lang w:val="en-US"/>
        </w:rPr>
        <w:t>XI International Arbitration Competition, held in the city of Bogotá, Colombia. September, 2018.</w:t>
      </w:r>
    </w:p>
    <w:p w14:paraId="0C9ADA4D" w14:textId="77777777" w:rsidR="0088487B" w:rsidRPr="0088487B" w:rsidRDefault="0088487B" w:rsidP="0088487B">
      <w:pPr>
        <w:jc w:val="both"/>
        <w:rPr>
          <w:rFonts w:ascii="Arial" w:hAnsi="Arial"/>
          <w:szCs w:val="22"/>
          <w:lang w:val="en-US"/>
        </w:rPr>
      </w:pPr>
    </w:p>
    <w:p w14:paraId="2BB570E0" w14:textId="77777777" w:rsidR="0088487B" w:rsidRPr="0088487B" w:rsidRDefault="0088487B" w:rsidP="0088487B">
      <w:pPr>
        <w:jc w:val="both"/>
        <w:rPr>
          <w:rFonts w:ascii="Arial" w:hAnsi="Arial"/>
          <w:szCs w:val="22"/>
          <w:lang w:val="en-US"/>
        </w:rPr>
      </w:pPr>
      <w:r w:rsidRPr="0088487B">
        <w:rPr>
          <w:rFonts w:ascii="Arial" w:hAnsi="Arial"/>
          <w:szCs w:val="22"/>
          <w:lang w:val="en-US"/>
        </w:rPr>
        <w:t>II International Conference IIDP and IAPL &amp; XXVI Iberoamerican Conference on Procedural Law. Salamanca, Spain October, 2018.</w:t>
      </w:r>
    </w:p>
    <w:p w14:paraId="6AB7FDFD" w14:textId="77777777" w:rsidR="0088487B" w:rsidRPr="0088487B" w:rsidRDefault="0088487B" w:rsidP="0088487B">
      <w:pPr>
        <w:jc w:val="both"/>
        <w:rPr>
          <w:rFonts w:ascii="Arial" w:hAnsi="Arial"/>
          <w:szCs w:val="22"/>
          <w:lang w:val="en-US"/>
        </w:rPr>
      </w:pPr>
    </w:p>
    <w:p w14:paraId="2F97D117" w14:textId="77777777" w:rsidR="0088487B" w:rsidRPr="0088487B" w:rsidRDefault="0088487B" w:rsidP="0088487B">
      <w:pPr>
        <w:jc w:val="both"/>
        <w:rPr>
          <w:rFonts w:ascii="Arial" w:hAnsi="Arial"/>
          <w:szCs w:val="22"/>
          <w:lang w:val="en-US"/>
        </w:rPr>
      </w:pPr>
      <w:r w:rsidRPr="0088487B">
        <w:rPr>
          <w:rFonts w:ascii="Arial" w:hAnsi="Arial"/>
          <w:szCs w:val="22"/>
          <w:lang w:val="en-US"/>
        </w:rPr>
        <w:t>Conference of the ICC International Chamber of Commerce. Event held in Miami. November, 2018.</w:t>
      </w:r>
    </w:p>
    <w:p w14:paraId="6E3D34B2" w14:textId="77777777" w:rsidR="0088487B" w:rsidRPr="0088487B" w:rsidRDefault="0088487B" w:rsidP="0088487B">
      <w:pPr>
        <w:jc w:val="both"/>
        <w:rPr>
          <w:rFonts w:ascii="Arial" w:hAnsi="Arial"/>
          <w:szCs w:val="22"/>
          <w:lang w:val="en-US"/>
        </w:rPr>
      </w:pPr>
    </w:p>
    <w:p w14:paraId="3D1B8C99" w14:textId="77777777" w:rsidR="0088487B" w:rsidRPr="0088487B" w:rsidRDefault="0088487B" w:rsidP="0088487B">
      <w:pPr>
        <w:jc w:val="both"/>
        <w:rPr>
          <w:rFonts w:ascii="Arial" w:hAnsi="Arial"/>
          <w:szCs w:val="22"/>
          <w:lang w:val="en-US"/>
        </w:rPr>
      </w:pPr>
      <w:r w:rsidRPr="0088487B">
        <w:rPr>
          <w:rFonts w:ascii="Arial" w:hAnsi="Arial"/>
          <w:szCs w:val="22"/>
          <w:lang w:val="en-US"/>
        </w:rPr>
        <w:t>VI National Congress of Judges and Arbitrators IPA. Event held by the Peruvian Arbitration Institute - IPA on June 4 and 5, 2019. Lima, Peru.</w:t>
      </w:r>
    </w:p>
    <w:p w14:paraId="64ED8DD7" w14:textId="77777777" w:rsidR="0088487B" w:rsidRPr="0088487B" w:rsidRDefault="0088487B" w:rsidP="0088487B">
      <w:pPr>
        <w:jc w:val="both"/>
        <w:rPr>
          <w:rFonts w:ascii="Arial" w:hAnsi="Arial"/>
          <w:szCs w:val="22"/>
          <w:lang w:val="en-US"/>
        </w:rPr>
      </w:pPr>
    </w:p>
    <w:p w14:paraId="08675D28" w14:textId="77777777" w:rsidR="0088487B" w:rsidRPr="0088487B" w:rsidRDefault="0088487B" w:rsidP="0088487B">
      <w:pPr>
        <w:jc w:val="both"/>
        <w:rPr>
          <w:rFonts w:ascii="Arial" w:hAnsi="Arial"/>
          <w:szCs w:val="22"/>
          <w:lang w:val="en-US"/>
        </w:rPr>
      </w:pPr>
      <w:r w:rsidRPr="0088487B">
        <w:rPr>
          <w:rFonts w:ascii="Arial" w:hAnsi="Arial"/>
          <w:szCs w:val="22"/>
          <w:lang w:val="en-US"/>
        </w:rPr>
        <w:t>I International Conference Peru - Spain. Event organized by the Peruvian Arbitration Institute and the Spanish Arbitration Club. November, 2019.</w:t>
      </w:r>
    </w:p>
    <w:p w14:paraId="006D782A" w14:textId="77777777" w:rsidR="0088487B" w:rsidRPr="0088487B" w:rsidRDefault="0088487B" w:rsidP="0088487B">
      <w:pPr>
        <w:jc w:val="both"/>
        <w:rPr>
          <w:rFonts w:ascii="Arial" w:hAnsi="Arial"/>
          <w:szCs w:val="22"/>
          <w:lang w:val="en-US"/>
        </w:rPr>
      </w:pPr>
    </w:p>
    <w:p w14:paraId="02A79251" w14:textId="77777777" w:rsidR="0088487B" w:rsidRPr="0088487B" w:rsidRDefault="0088487B" w:rsidP="0088487B">
      <w:pPr>
        <w:jc w:val="both"/>
        <w:rPr>
          <w:rFonts w:ascii="Arial" w:hAnsi="Arial"/>
          <w:szCs w:val="22"/>
          <w:lang w:val="en-US"/>
        </w:rPr>
      </w:pPr>
      <w:r w:rsidRPr="0088487B">
        <w:rPr>
          <w:rFonts w:ascii="Arial" w:hAnsi="Arial"/>
          <w:szCs w:val="22"/>
          <w:lang w:val="en-US"/>
        </w:rPr>
        <w:t>VIII International Arbitration Symposium. Event organized by the Arbitration Center of the Chamber of Commerce of Lima. November, Lima, Peru 2019.</w:t>
      </w:r>
    </w:p>
    <w:p w14:paraId="71A4E399" w14:textId="77777777" w:rsidR="0088487B" w:rsidRPr="0088487B" w:rsidRDefault="0088487B" w:rsidP="0088487B">
      <w:pPr>
        <w:jc w:val="both"/>
        <w:rPr>
          <w:rFonts w:ascii="Arial" w:hAnsi="Arial"/>
          <w:szCs w:val="22"/>
          <w:lang w:val="en-US"/>
        </w:rPr>
      </w:pPr>
    </w:p>
    <w:p w14:paraId="5DBC566F" w14:textId="77777777" w:rsidR="00F41AC2" w:rsidRPr="00F41AC2" w:rsidRDefault="0088487B" w:rsidP="0088487B">
      <w:pPr>
        <w:jc w:val="both"/>
        <w:rPr>
          <w:rFonts w:ascii="Arial" w:hAnsi="Arial"/>
          <w:szCs w:val="22"/>
          <w:lang w:val="en-US"/>
        </w:rPr>
      </w:pPr>
      <w:r w:rsidRPr="0088487B">
        <w:rPr>
          <w:rFonts w:ascii="Arial" w:hAnsi="Arial"/>
          <w:szCs w:val="22"/>
          <w:lang w:val="en-US"/>
        </w:rPr>
        <w:t>Conference of the ICC International Chamber of Commerce. Event held in Miami. November, 2019.</w:t>
      </w:r>
    </w:p>
    <w:p w14:paraId="1D4CB692" w14:textId="77777777" w:rsidR="00F41AC2" w:rsidRPr="00F41AC2" w:rsidRDefault="00F41AC2" w:rsidP="00F41AC2">
      <w:pPr>
        <w:jc w:val="both"/>
        <w:rPr>
          <w:rFonts w:ascii="Arial" w:hAnsi="Arial"/>
          <w:szCs w:val="22"/>
          <w:lang w:val="en-US"/>
        </w:rPr>
      </w:pPr>
    </w:p>
    <w:p w14:paraId="2304B524" w14:textId="77777777" w:rsidR="00F41AC2" w:rsidRPr="00F41AC2" w:rsidRDefault="00F41AC2" w:rsidP="00F41AC2">
      <w:pPr>
        <w:jc w:val="both"/>
        <w:rPr>
          <w:rFonts w:ascii="Arial" w:hAnsi="Arial" w:cs="Arial"/>
          <w:b/>
          <w:bCs/>
          <w:szCs w:val="22"/>
          <w:u w:val="single"/>
          <w:lang w:val="en-US"/>
        </w:rPr>
      </w:pPr>
      <w:r w:rsidRPr="00F41AC2">
        <w:rPr>
          <w:rFonts w:ascii="Arial" w:hAnsi="Arial" w:cs="Arial"/>
          <w:b/>
          <w:bCs/>
          <w:szCs w:val="22"/>
          <w:u w:val="single"/>
          <w:lang w:val="en-US"/>
        </w:rPr>
        <w:t>Professor or Lecturer</w:t>
      </w:r>
    </w:p>
    <w:p w14:paraId="06A5DF1A" w14:textId="77777777" w:rsidR="00F41AC2" w:rsidRPr="00F41AC2" w:rsidRDefault="00F41AC2" w:rsidP="00F41AC2">
      <w:pPr>
        <w:ind w:firstLine="4"/>
        <w:jc w:val="both"/>
        <w:rPr>
          <w:rFonts w:ascii="Arial" w:hAnsi="Arial"/>
          <w:szCs w:val="22"/>
          <w:lang w:val="en-US"/>
        </w:rPr>
      </w:pPr>
    </w:p>
    <w:p w14:paraId="246CA4B1" w14:textId="77777777" w:rsidR="00F41AC2" w:rsidRPr="00F41AC2" w:rsidRDefault="00F41AC2" w:rsidP="00F41AC2">
      <w:pPr>
        <w:ind w:firstLine="4"/>
        <w:jc w:val="both"/>
        <w:rPr>
          <w:rFonts w:ascii="Arial" w:hAnsi="Arial"/>
          <w:szCs w:val="22"/>
          <w:lang w:val="en-US"/>
        </w:rPr>
      </w:pPr>
      <w:r w:rsidRPr="00F41AC2">
        <w:rPr>
          <w:rFonts w:ascii="Arial" w:hAnsi="Arial"/>
          <w:szCs w:val="22"/>
          <w:lang w:val="en-US"/>
        </w:rPr>
        <w:t>Speaker at the "1st Legal Refresher Course. Obligations and Executive Process" organized by the Center for Legal Research "Ipso Jure". October 1994.</w:t>
      </w:r>
    </w:p>
    <w:p w14:paraId="76F6CF46" w14:textId="77777777" w:rsidR="00F41AC2" w:rsidRPr="00F41AC2" w:rsidRDefault="00F41AC2" w:rsidP="00F41AC2">
      <w:pPr>
        <w:ind w:firstLine="4"/>
        <w:jc w:val="both"/>
        <w:rPr>
          <w:rFonts w:ascii="Arial" w:hAnsi="Arial"/>
          <w:szCs w:val="22"/>
          <w:lang w:val="en-US"/>
        </w:rPr>
      </w:pPr>
    </w:p>
    <w:p w14:paraId="757A9A60" w14:textId="77777777" w:rsidR="0088487B" w:rsidRPr="0088487B" w:rsidRDefault="0088487B" w:rsidP="0088487B">
      <w:pPr>
        <w:pStyle w:val="Textoindependiente"/>
        <w:ind w:firstLine="4"/>
        <w:rPr>
          <w:szCs w:val="22"/>
          <w:lang w:val="en-US"/>
        </w:rPr>
      </w:pPr>
      <w:r w:rsidRPr="0088487B">
        <w:rPr>
          <w:szCs w:val="22"/>
          <w:lang w:val="en-US"/>
        </w:rPr>
        <w:t>Speaker and Rapporteur at the I National Congress of Procedural Law, organized by the Pontifical Catholic University of Peru.</w:t>
      </w:r>
    </w:p>
    <w:p w14:paraId="7B814F14" w14:textId="77777777" w:rsidR="0088487B" w:rsidRDefault="0088487B" w:rsidP="0088487B">
      <w:pPr>
        <w:pStyle w:val="Textoindependiente"/>
        <w:ind w:firstLine="4"/>
        <w:rPr>
          <w:szCs w:val="22"/>
          <w:lang w:val="en-US"/>
        </w:rPr>
      </w:pPr>
    </w:p>
    <w:p w14:paraId="2AC3BC5C" w14:textId="77777777" w:rsidR="0088487B" w:rsidRPr="0088487B" w:rsidRDefault="0088487B" w:rsidP="0088487B">
      <w:pPr>
        <w:pStyle w:val="Textoindependiente"/>
        <w:ind w:firstLine="4"/>
        <w:rPr>
          <w:szCs w:val="22"/>
          <w:lang w:val="en-US"/>
        </w:rPr>
      </w:pPr>
      <w:r w:rsidRPr="0088487B">
        <w:rPr>
          <w:szCs w:val="22"/>
          <w:lang w:val="en-US"/>
        </w:rPr>
        <w:t>Speaker at the Symposium “Evaluation and Proposals: The Civil Procedure Code, from the perspective of the Judge and the Lawyer”. Organized by the Women's University of the Sacred Heart and the Superior Court of Justice of Lima. July, 2003.</w:t>
      </w:r>
    </w:p>
    <w:p w14:paraId="321DE645" w14:textId="77777777" w:rsidR="0088487B" w:rsidRPr="0088487B" w:rsidRDefault="0088487B" w:rsidP="0088487B">
      <w:pPr>
        <w:pStyle w:val="Textoindependiente"/>
        <w:ind w:firstLine="4"/>
        <w:rPr>
          <w:szCs w:val="22"/>
          <w:lang w:val="en-US"/>
        </w:rPr>
      </w:pPr>
    </w:p>
    <w:p w14:paraId="4017BE88" w14:textId="77777777" w:rsidR="0088487B" w:rsidRPr="0088487B" w:rsidRDefault="0088487B" w:rsidP="0088487B">
      <w:pPr>
        <w:pStyle w:val="Textoindependiente"/>
        <w:ind w:firstLine="4"/>
        <w:rPr>
          <w:szCs w:val="22"/>
          <w:lang w:val="en-US"/>
        </w:rPr>
      </w:pPr>
      <w:r w:rsidRPr="0088487B">
        <w:rPr>
          <w:szCs w:val="22"/>
          <w:lang w:val="en-US"/>
        </w:rPr>
        <w:t>Speaker at the Controversy-Debate “The Civil</w:t>
      </w:r>
      <w:r w:rsidR="00D76BD8">
        <w:rPr>
          <w:szCs w:val="22"/>
          <w:lang w:val="en-US"/>
        </w:rPr>
        <w:t xml:space="preserve"> Process. Divergent Approaches</w:t>
      </w:r>
      <w:r w:rsidR="004165BE">
        <w:rPr>
          <w:szCs w:val="22"/>
          <w:lang w:val="en-US"/>
        </w:rPr>
        <w:t xml:space="preserve">” </w:t>
      </w:r>
      <w:r w:rsidR="00D76BD8" w:rsidRPr="0088487B">
        <w:rPr>
          <w:szCs w:val="22"/>
          <w:lang w:val="en-US"/>
        </w:rPr>
        <w:t>Organized</w:t>
      </w:r>
      <w:r w:rsidRPr="0088487B">
        <w:rPr>
          <w:szCs w:val="22"/>
          <w:lang w:val="en-US"/>
        </w:rPr>
        <w:t xml:space="preserve"> by the Pontifical Catholic University of Peru and the Riva Agüero Institute. July, 2004.</w:t>
      </w:r>
    </w:p>
    <w:p w14:paraId="69F53C99" w14:textId="77777777" w:rsidR="0088487B" w:rsidRPr="0088487B" w:rsidRDefault="0088487B" w:rsidP="0088487B">
      <w:pPr>
        <w:pStyle w:val="Textoindependiente"/>
        <w:ind w:firstLine="4"/>
        <w:rPr>
          <w:szCs w:val="22"/>
          <w:lang w:val="en-US"/>
        </w:rPr>
      </w:pPr>
    </w:p>
    <w:p w14:paraId="0022A795" w14:textId="77777777" w:rsidR="00F41AC2" w:rsidRPr="00F41AC2" w:rsidRDefault="0088487B" w:rsidP="0088487B">
      <w:pPr>
        <w:pStyle w:val="Textoindependiente"/>
        <w:ind w:firstLine="4"/>
        <w:rPr>
          <w:szCs w:val="22"/>
          <w:lang w:val="en-US"/>
        </w:rPr>
      </w:pPr>
      <w:r w:rsidRPr="0088487B">
        <w:rPr>
          <w:szCs w:val="22"/>
          <w:lang w:val="en-US"/>
        </w:rPr>
        <w:t>Speaker at the Seminar "Topics of General Procedural Law". Organized by the Secretariat of Academic Affairs of the Federated Center of Law and Political Science of the Faculty of Law and Political Science of the National University of San Marcos. September, 2005.</w:t>
      </w:r>
    </w:p>
    <w:p w14:paraId="4C83A51E" w14:textId="77777777" w:rsidR="0088487B" w:rsidRPr="0088487B" w:rsidRDefault="0088487B" w:rsidP="0088487B">
      <w:pPr>
        <w:pStyle w:val="Textoindependiente"/>
        <w:rPr>
          <w:szCs w:val="22"/>
          <w:lang w:val="en-US"/>
        </w:rPr>
      </w:pPr>
    </w:p>
    <w:p w14:paraId="71624D42" w14:textId="77777777" w:rsidR="0088487B" w:rsidRPr="0088487B" w:rsidRDefault="0088487B" w:rsidP="0088487B">
      <w:pPr>
        <w:pStyle w:val="Textoindependiente"/>
        <w:rPr>
          <w:szCs w:val="22"/>
          <w:lang w:val="en-US"/>
        </w:rPr>
      </w:pPr>
      <w:r w:rsidRPr="0088487B">
        <w:rPr>
          <w:szCs w:val="22"/>
          <w:lang w:val="en-US"/>
        </w:rPr>
        <w:t xml:space="preserve">Speaker at the Seminar "Civil Procedural Law Issues". Organized by the Public Law Institute, the </w:t>
      </w:r>
      <w:r w:rsidR="00DA1AA6">
        <w:rPr>
          <w:szCs w:val="22"/>
          <w:lang w:val="en-US"/>
        </w:rPr>
        <w:t>Professional Association</w:t>
      </w:r>
      <w:r w:rsidR="004165BE">
        <w:rPr>
          <w:szCs w:val="22"/>
          <w:lang w:val="en-US"/>
        </w:rPr>
        <w:t xml:space="preserve"> of Lawyers of Lima </w:t>
      </w:r>
      <w:r w:rsidRPr="0088487B">
        <w:rPr>
          <w:szCs w:val="22"/>
          <w:lang w:val="en-US"/>
        </w:rPr>
        <w:t>and the Ministry of Justice. September, 2007.</w:t>
      </w:r>
    </w:p>
    <w:p w14:paraId="633AD1A3" w14:textId="77777777" w:rsidR="0088487B" w:rsidRPr="0088487B" w:rsidRDefault="0088487B" w:rsidP="0088487B">
      <w:pPr>
        <w:pStyle w:val="Textoindependiente"/>
        <w:rPr>
          <w:szCs w:val="22"/>
          <w:lang w:val="en-US"/>
        </w:rPr>
      </w:pPr>
    </w:p>
    <w:p w14:paraId="6289535F" w14:textId="77777777" w:rsidR="0088487B" w:rsidRPr="0088487B" w:rsidRDefault="0088487B" w:rsidP="0088487B">
      <w:pPr>
        <w:pStyle w:val="Textoindependiente"/>
        <w:rPr>
          <w:szCs w:val="22"/>
          <w:lang w:val="en-US"/>
        </w:rPr>
      </w:pPr>
      <w:r w:rsidRPr="0088487B">
        <w:rPr>
          <w:szCs w:val="22"/>
          <w:lang w:val="en-US"/>
        </w:rPr>
        <w:lastRenderedPageBreak/>
        <w:t xml:space="preserve">Speaker at the II National Congress of Civil Law and Civil Procedural Law. Organized by the CAE Academic Study Circle Association - “IUSTITIA” and the </w:t>
      </w:r>
      <w:r w:rsidR="004165BE">
        <w:rPr>
          <w:szCs w:val="22"/>
          <w:lang w:val="en-US"/>
        </w:rPr>
        <w:t>“</w:t>
      </w:r>
      <w:r w:rsidRPr="0088487B">
        <w:rPr>
          <w:szCs w:val="22"/>
          <w:lang w:val="en-US"/>
        </w:rPr>
        <w:t>Alas Peruana</w:t>
      </w:r>
      <w:r w:rsidR="004165BE">
        <w:rPr>
          <w:szCs w:val="22"/>
          <w:lang w:val="en-US"/>
        </w:rPr>
        <w:t>s”</w:t>
      </w:r>
      <w:r w:rsidRPr="0088487B">
        <w:rPr>
          <w:szCs w:val="22"/>
          <w:lang w:val="en-US"/>
        </w:rPr>
        <w:t xml:space="preserve"> University - Ica Branch. December, 2007.</w:t>
      </w:r>
    </w:p>
    <w:p w14:paraId="495058B3" w14:textId="77777777" w:rsidR="0088487B" w:rsidRPr="0088487B" w:rsidRDefault="0088487B" w:rsidP="0088487B">
      <w:pPr>
        <w:pStyle w:val="Textoindependiente"/>
        <w:rPr>
          <w:szCs w:val="22"/>
          <w:lang w:val="en-US"/>
        </w:rPr>
      </w:pPr>
    </w:p>
    <w:p w14:paraId="2A67A82A" w14:textId="77777777" w:rsidR="0088487B" w:rsidRPr="0088487B" w:rsidRDefault="0088487B" w:rsidP="0088487B">
      <w:pPr>
        <w:pStyle w:val="Textoindependiente"/>
        <w:rPr>
          <w:szCs w:val="22"/>
          <w:lang w:val="en-US"/>
        </w:rPr>
      </w:pPr>
      <w:r w:rsidRPr="0088487B">
        <w:rPr>
          <w:szCs w:val="22"/>
          <w:lang w:val="en-US"/>
        </w:rPr>
        <w:t>Speaker at the conference entitled "Ethics and Professional Responsibility in Procedural Law". Organized by Ius et Veritas - Pontifical Catholic University of Peru. November, 2008.</w:t>
      </w:r>
    </w:p>
    <w:p w14:paraId="65AB24A1" w14:textId="77777777" w:rsidR="0088487B" w:rsidRPr="0088487B" w:rsidRDefault="0088487B" w:rsidP="0088487B">
      <w:pPr>
        <w:pStyle w:val="Textoindependiente"/>
        <w:rPr>
          <w:szCs w:val="22"/>
          <w:lang w:val="en-US"/>
        </w:rPr>
      </w:pPr>
    </w:p>
    <w:p w14:paraId="71A9185D" w14:textId="77777777" w:rsidR="0088487B" w:rsidRPr="0088487B" w:rsidRDefault="0088487B" w:rsidP="0088487B">
      <w:pPr>
        <w:pStyle w:val="Textoindependiente"/>
        <w:rPr>
          <w:szCs w:val="22"/>
          <w:lang w:val="en-US"/>
        </w:rPr>
      </w:pPr>
      <w:r w:rsidRPr="0088487B">
        <w:rPr>
          <w:szCs w:val="22"/>
          <w:lang w:val="en-US"/>
        </w:rPr>
        <w:t>Professor in the Summer Course - 2008 of “General Theory of the Process”. Organized by the Federated Center of the Faculty of Law and Political Sciences of the National University of San Marcos. March, 2008.</w:t>
      </w:r>
    </w:p>
    <w:p w14:paraId="7F18ACDB" w14:textId="77777777" w:rsidR="0088487B" w:rsidRPr="0088487B" w:rsidRDefault="0088487B" w:rsidP="0088487B">
      <w:pPr>
        <w:pStyle w:val="Textoindependiente"/>
        <w:rPr>
          <w:szCs w:val="22"/>
          <w:lang w:val="en-US"/>
        </w:rPr>
      </w:pPr>
    </w:p>
    <w:p w14:paraId="70AC3E2C" w14:textId="77777777" w:rsidR="0088487B" w:rsidRPr="0088487B" w:rsidRDefault="0088487B" w:rsidP="0088487B">
      <w:pPr>
        <w:pStyle w:val="Textoindependiente"/>
        <w:rPr>
          <w:szCs w:val="22"/>
          <w:lang w:val="en-US"/>
        </w:rPr>
      </w:pPr>
      <w:r w:rsidRPr="0088487B">
        <w:rPr>
          <w:szCs w:val="22"/>
          <w:lang w:val="en-US"/>
        </w:rPr>
        <w:t>Speaker at the conference entitled “Modifications of the Civil Procedure Code”. Organized by the Presidency of the Superior</w:t>
      </w:r>
      <w:r w:rsidR="00B454A0">
        <w:rPr>
          <w:szCs w:val="22"/>
          <w:lang w:val="en-US"/>
        </w:rPr>
        <w:t xml:space="preserve"> Court of Justice of Ica and “Banco de Crédito del Perú”</w:t>
      </w:r>
      <w:r w:rsidRPr="0088487B">
        <w:rPr>
          <w:szCs w:val="22"/>
          <w:lang w:val="en-US"/>
        </w:rPr>
        <w:t>. March, 2009</w:t>
      </w:r>
    </w:p>
    <w:p w14:paraId="1ADA1E7D" w14:textId="77777777" w:rsidR="0088487B" w:rsidRPr="0088487B" w:rsidRDefault="0088487B" w:rsidP="0088487B">
      <w:pPr>
        <w:pStyle w:val="Textoindependiente"/>
        <w:rPr>
          <w:szCs w:val="22"/>
          <w:lang w:val="en-US"/>
        </w:rPr>
      </w:pPr>
    </w:p>
    <w:p w14:paraId="3CD068AB" w14:textId="77777777" w:rsidR="0088487B" w:rsidRPr="0088487B" w:rsidRDefault="00B454A0" w:rsidP="0088487B">
      <w:pPr>
        <w:pStyle w:val="Textoindependiente"/>
        <w:rPr>
          <w:szCs w:val="22"/>
          <w:lang w:val="en-US"/>
        </w:rPr>
      </w:pPr>
      <w:r>
        <w:rPr>
          <w:szCs w:val="22"/>
          <w:lang w:val="en-US"/>
        </w:rPr>
        <w:t>Speaker at the Seminar "Recurso de Casación</w:t>
      </w:r>
      <w:r w:rsidR="0088487B" w:rsidRPr="0088487B">
        <w:rPr>
          <w:szCs w:val="22"/>
          <w:lang w:val="en-US"/>
        </w:rPr>
        <w:t>." Organized by the Ladies Committee - C.S.J.T and the Training Unit of the Superior Court of Justice of Tacna. November, 2009</w:t>
      </w:r>
    </w:p>
    <w:p w14:paraId="224C37FF" w14:textId="77777777" w:rsidR="0088487B" w:rsidRPr="0088487B" w:rsidRDefault="0088487B" w:rsidP="0088487B">
      <w:pPr>
        <w:pStyle w:val="Textoindependiente"/>
        <w:rPr>
          <w:szCs w:val="22"/>
          <w:lang w:val="en-US"/>
        </w:rPr>
      </w:pPr>
    </w:p>
    <w:p w14:paraId="610CFD3D" w14:textId="77777777" w:rsidR="00F41AC2" w:rsidRPr="00F41AC2" w:rsidRDefault="0088487B" w:rsidP="0088487B">
      <w:pPr>
        <w:pStyle w:val="Textoindependiente"/>
        <w:rPr>
          <w:szCs w:val="22"/>
          <w:lang w:val="en-US"/>
        </w:rPr>
      </w:pPr>
      <w:r w:rsidRPr="0088487B">
        <w:rPr>
          <w:szCs w:val="22"/>
          <w:lang w:val="en-US"/>
        </w:rPr>
        <w:t>Speaker at the First Day of Civil Law and Civil Procedural Law with the theme "Claim and Best Property Law". Organized by the Superior Court of Justice of Lima, the Civil Area Training Commission - CSJL and the Center for Judicial Investigations. Septemb</w:t>
      </w:r>
      <w:r>
        <w:rPr>
          <w:szCs w:val="22"/>
          <w:lang w:val="en-US"/>
        </w:rPr>
        <w:t>er, 2010</w:t>
      </w:r>
      <w:r w:rsidR="00F41AC2" w:rsidRPr="00F41AC2">
        <w:rPr>
          <w:szCs w:val="22"/>
          <w:lang w:val="en-US"/>
        </w:rPr>
        <w:t>.</w:t>
      </w:r>
    </w:p>
    <w:p w14:paraId="4A5BF190" w14:textId="77777777" w:rsidR="00F41AC2" w:rsidRPr="00F41AC2" w:rsidRDefault="00F41AC2" w:rsidP="00F41AC2">
      <w:pPr>
        <w:pStyle w:val="Textoindependiente"/>
        <w:ind w:firstLine="4"/>
        <w:rPr>
          <w:szCs w:val="22"/>
          <w:lang w:val="en-US"/>
        </w:rPr>
      </w:pPr>
    </w:p>
    <w:p w14:paraId="444F0A70" w14:textId="77777777" w:rsidR="00430914" w:rsidRPr="00430914" w:rsidRDefault="00430914" w:rsidP="00430914">
      <w:pPr>
        <w:pStyle w:val="Textoindependiente"/>
        <w:rPr>
          <w:szCs w:val="22"/>
          <w:lang w:val="en-US"/>
        </w:rPr>
      </w:pPr>
      <w:r w:rsidRPr="00430914">
        <w:rPr>
          <w:szCs w:val="22"/>
          <w:lang w:val="en-US"/>
        </w:rPr>
        <w:t>Speaker at the Diploma in Civil Procedural Law. Organized by the Secretariat of Continuing Education of the Blas Pascal University, Córdoba - Argentina. November, 2010.</w:t>
      </w:r>
    </w:p>
    <w:p w14:paraId="27503E76" w14:textId="77777777" w:rsidR="00430914" w:rsidRPr="00430914" w:rsidRDefault="00430914" w:rsidP="00430914">
      <w:pPr>
        <w:pStyle w:val="Textoindependiente"/>
        <w:rPr>
          <w:szCs w:val="22"/>
          <w:lang w:val="en-US"/>
        </w:rPr>
      </w:pPr>
    </w:p>
    <w:p w14:paraId="4C78EB31" w14:textId="77777777" w:rsidR="00430914" w:rsidRPr="00430914" w:rsidRDefault="00430914" w:rsidP="00430914">
      <w:pPr>
        <w:pStyle w:val="Textoindependiente"/>
        <w:rPr>
          <w:szCs w:val="22"/>
          <w:lang w:val="en-US"/>
        </w:rPr>
      </w:pPr>
      <w:r w:rsidRPr="00430914">
        <w:rPr>
          <w:szCs w:val="22"/>
          <w:lang w:val="en-US"/>
        </w:rPr>
        <w:t>Specialist invited to the Multisectoral Working Group to evaluate Bill No. 4655/2010-PE. Organized by the Justice and Human Rights Commission of the Congress of the Republic. March, 2011.</w:t>
      </w:r>
    </w:p>
    <w:p w14:paraId="55E384BA" w14:textId="77777777" w:rsidR="00430914" w:rsidRPr="00430914" w:rsidRDefault="00430914" w:rsidP="00430914">
      <w:pPr>
        <w:pStyle w:val="Textoindependiente"/>
        <w:rPr>
          <w:szCs w:val="22"/>
          <w:lang w:val="en-US"/>
        </w:rPr>
      </w:pPr>
    </w:p>
    <w:p w14:paraId="1467A9D1" w14:textId="77777777" w:rsidR="00430914" w:rsidRPr="00430914" w:rsidRDefault="00430914" w:rsidP="00430914">
      <w:pPr>
        <w:pStyle w:val="Textoindependiente"/>
        <w:rPr>
          <w:szCs w:val="22"/>
          <w:lang w:val="en-US"/>
        </w:rPr>
      </w:pPr>
      <w:r w:rsidRPr="00430914">
        <w:rPr>
          <w:szCs w:val="22"/>
          <w:lang w:val="en-US"/>
        </w:rPr>
        <w:t xml:space="preserve">Speaker at the Round Table: "Proposals for legislative reform in precautionary measures" during the International Congress </w:t>
      </w:r>
      <w:r w:rsidR="00B454A0">
        <w:rPr>
          <w:szCs w:val="22"/>
          <w:lang w:val="en-US"/>
        </w:rPr>
        <w:t>“</w:t>
      </w:r>
      <w:r w:rsidRPr="00430914">
        <w:rPr>
          <w:szCs w:val="22"/>
          <w:lang w:val="en-US"/>
        </w:rPr>
        <w:t>Precautionary Process: it is time to clarify things</w:t>
      </w:r>
      <w:r w:rsidR="00B454A0">
        <w:rPr>
          <w:szCs w:val="22"/>
          <w:lang w:val="en-US"/>
        </w:rPr>
        <w:t>”</w:t>
      </w:r>
      <w:r w:rsidRPr="00430914">
        <w:rPr>
          <w:szCs w:val="22"/>
          <w:lang w:val="en-US"/>
        </w:rPr>
        <w:t xml:space="preserve">. Organized by the </w:t>
      </w:r>
      <w:r w:rsidR="00B454A0">
        <w:rPr>
          <w:szCs w:val="22"/>
          <w:lang w:val="en-US"/>
        </w:rPr>
        <w:t>“</w:t>
      </w:r>
      <w:r w:rsidRPr="00430914">
        <w:rPr>
          <w:szCs w:val="22"/>
          <w:lang w:val="en-US"/>
        </w:rPr>
        <w:t>Universidad del Pacífico</w:t>
      </w:r>
      <w:r w:rsidR="00B454A0">
        <w:rPr>
          <w:szCs w:val="22"/>
          <w:lang w:val="en-US"/>
        </w:rPr>
        <w:t>”</w:t>
      </w:r>
      <w:r w:rsidRPr="00430914">
        <w:rPr>
          <w:szCs w:val="22"/>
          <w:lang w:val="en-US"/>
        </w:rPr>
        <w:t>. October, 2011.</w:t>
      </w:r>
    </w:p>
    <w:p w14:paraId="67EA6D06" w14:textId="77777777" w:rsidR="00430914" w:rsidRPr="00430914" w:rsidRDefault="00430914" w:rsidP="00430914">
      <w:pPr>
        <w:pStyle w:val="Textoindependiente"/>
        <w:rPr>
          <w:szCs w:val="22"/>
          <w:lang w:val="en-US"/>
        </w:rPr>
      </w:pPr>
    </w:p>
    <w:p w14:paraId="27655E91" w14:textId="77777777" w:rsidR="00430914" w:rsidRPr="00430914" w:rsidRDefault="00430914" w:rsidP="00430914">
      <w:pPr>
        <w:pStyle w:val="Textoindependiente"/>
        <w:rPr>
          <w:szCs w:val="22"/>
          <w:lang w:val="en-US"/>
        </w:rPr>
      </w:pPr>
      <w:r w:rsidRPr="00430914">
        <w:rPr>
          <w:szCs w:val="22"/>
          <w:lang w:val="en-US"/>
        </w:rPr>
        <w:t>Speaker at the Seminar "Arbitration and Process: The Pending Agenda", organized by the Center for Law and Economics Studies - CEDE and the Law School of the National University of San Marcos. March 2012.</w:t>
      </w:r>
    </w:p>
    <w:p w14:paraId="76E99CEA" w14:textId="77777777" w:rsidR="00430914" w:rsidRPr="00430914" w:rsidRDefault="00430914" w:rsidP="00430914">
      <w:pPr>
        <w:pStyle w:val="Textoindependiente"/>
        <w:rPr>
          <w:szCs w:val="22"/>
          <w:lang w:val="en-US"/>
        </w:rPr>
      </w:pPr>
    </w:p>
    <w:p w14:paraId="7B35BEB5" w14:textId="77777777" w:rsidR="00430914" w:rsidRPr="00430914" w:rsidRDefault="00430914" w:rsidP="00430914">
      <w:pPr>
        <w:pStyle w:val="Textoindependiente"/>
        <w:rPr>
          <w:szCs w:val="22"/>
          <w:lang w:val="en-US"/>
        </w:rPr>
      </w:pPr>
      <w:r w:rsidRPr="00430914">
        <w:rPr>
          <w:szCs w:val="22"/>
          <w:lang w:val="en-US"/>
        </w:rPr>
        <w:t>Speaker at the Seminar "New Approaches to the Civil Procedure Code", organized by Ius Et Veritas and the Law School of the Pontifical Catholic University of Peru wi</w:t>
      </w:r>
      <w:r w:rsidR="00B454A0">
        <w:rPr>
          <w:szCs w:val="22"/>
          <w:lang w:val="en-US"/>
        </w:rPr>
        <w:t>th the theme "The counter caution</w:t>
      </w:r>
      <w:r w:rsidRPr="00430914">
        <w:rPr>
          <w:szCs w:val="22"/>
          <w:lang w:val="en-US"/>
        </w:rPr>
        <w:t xml:space="preserve"> in the Peruvian legal system." November 2012</w:t>
      </w:r>
    </w:p>
    <w:p w14:paraId="57E20FC7" w14:textId="77777777" w:rsidR="00430914" w:rsidRPr="00430914" w:rsidRDefault="00430914" w:rsidP="00430914">
      <w:pPr>
        <w:pStyle w:val="Textoindependiente"/>
        <w:rPr>
          <w:szCs w:val="22"/>
          <w:lang w:val="en-US"/>
        </w:rPr>
      </w:pPr>
    </w:p>
    <w:p w14:paraId="16842009" w14:textId="77777777" w:rsidR="00F41AC2" w:rsidRDefault="00430914" w:rsidP="00430914">
      <w:pPr>
        <w:pStyle w:val="Textoindependiente"/>
        <w:rPr>
          <w:szCs w:val="22"/>
          <w:lang w:val="en-US"/>
        </w:rPr>
      </w:pPr>
      <w:r w:rsidRPr="00430914">
        <w:rPr>
          <w:szCs w:val="22"/>
          <w:lang w:val="en-US"/>
        </w:rPr>
        <w:t>Moderator of the topic “Current Problems of Execution” in the IV International Seminar on Procedural Law: Process and Constitution, organized by Ius Et Veritas, the Graduate School and the Master's in Procedural Law of the Pontifical Catholic University of Peru. May 2014</w:t>
      </w:r>
    </w:p>
    <w:p w14:paraId="65CDAB78" w14:textId="77777777" w:rsidR="00430914" w:rsidRPr="00F41AC2" w:rsidRDefault="00430914" w:rsidP="00430914">
      <w:pPr>
        <w:pStyle w:val="Textoindependiente"/>
        <w:rPr>
          <w:szCs w:val="22"/>
          <w:lang w:val="en-US"/>
        </w:rPr>
      </w:pPr>
    </w:p>
    <w:p w14:paraId="1E380F42" w14:textId="77777777" w:rsidR="00430914" w:rsidRPr="00430914" w:rsidRDefault="00430914" w:rsidP="00430914">
      <w:pPr>
        <w:pStyle w:val="Textoindependiente"/>
        <w:rPr>
          <w:szCs w:val="22"/>
          <w:lang w:val="en-US"/>
        </w:rPr>
      </w:pPr>
      <w:r w:rsidRPr="00430914">
        <w:rPr>
          <w:szCs w:val="22"/>
          <w:lang w:val="en-US"/>
        </w:rPr>
        <w:t>Speaker of the topic “Execution of Royal Guarantees in Arbitration process” in the IV International Seminar of Procedural Law: Process and Constitution, organized by Ius Et Veritas, the Graduate School and the Master in Procedural Law of the Pontifical Catholic University of Peru. May 2014</w:t>
      </w:r>
    </w:p>
    <w:p w14:paraId="67AE29B2" w14:textId="77777777" w:rsidR="00430914" w:rsidRPr="00430914" w:rsidRDefault="00430914" w:rsidP="00430914">
      <w:pPr>
        <w:pStyle w:val="Textoindependiente"/>
        <w:rPr>
          <w:szCs w:val="22"/>
          <w:lang w:val="en-US"/>
        </w:rPr>
      </w:pPr>
    </w:p>
    <w:p w14:paraId="1F827FE3" w14:textId="77777777" w:rsidR="00430914" w:rsidRPr="00430914" w:rsidRDefault="00430914" w:rsidP="00430914">
      <w:pPr>
        <w:pStyle w:val="Textoindependiente"/>
        <w:rPr>
          <w:szCs w:val="22"/>
          <w:lang w:val="en-US"/>
        </w:rPr>
      </w:pPr>
      <w:r w:rsidRPr="00430914">
        <w:rPr>
          <w:szCs w:val="22"/>
          <w:lang w:val="en-US"/>
        </w:rPr>
        <w:t>Speaker of the topic “Execution of the Arbitral Award and its Problem” at the VIII International Arbitration Congress, organized by the Center for Conflict Analysis and Resolution of the Pontifical Catholic University of Peru. September 2014</w:t>
      </w:r>
    </w:p>
    <w:p w14:paraId="6C70E25B" w14:textId="77777777" w:rsidR="00430914" w:rsidRPr="00430914" w:rsidRDefault="00430914" w:rsidP="00430914">
      <w:pPr>
        <w:pStyle w:val="Textoindependiente"/>
        <w:rPr>
          <w:szCs w:val="22"/>
          <w:lang w:val="en-US"/>
        </w:rPr>
      </w:pPr>
    </w:p>
    <w:p w14:paraId="41A8B46B" w14:textId="77777777" w:rsidR="00430914" w:rsidRPr="00430914" w:rsidRDefault="00430914" w:rsidP="00430914">
      <w:pPr>
        <w:pStyle w:val="Textoindependiente"/>
        <w:rPr>
          <w:szCs w:val="22"/>
          <w:lang w:val="en-US"/>
        </w:rPr>
      </w:pPr>
      <w:r w:rsidRPr="00430914">
        <w:rPr>
          <w:szCs w:val="22"/>
          <w:lang w:val="en-US"/>
        </w:rPr>
        <w:t xml:space="preserve">Speaker in the First Jurisprudential Conversation 2014 developed in the Superior Court of Justice of Lima on the subject: </w:t>
      </w:r>
      <w:r w:rsidR="00B454A0">
        <w:rPr>
          <w:szCs w:val="22"/>
          <w:lang w:val="en-US"/>
        </w:rPr>
        <w:t>“</w:t>
      </w:r>
      <w:r w:rsidR="00B454A0" w:rsidRPr="00B454A0">
        <w:rPr>
          <w:szCs w:val="22"/>
          <w:lang w:val="en-US"/>
        </w:rPr>
        <w:t>Momento para Interponer Tercería de Propiedad</w:t>
      </w:r>
      <w:r w:rsidR="00B454A0">
        <w:rPr>
          <w:szCs w:val="22"/>
          <w:lang w:val="en-US"/>
        </w:rPr>
        <w:t>”</w:t>
      </w:r>
      <w:r w:rsidRPr="00430914">
        <w:rPr>
          <w:szCs w:val="22"/>
          <w:lang w:val="en-US"/>
        </w:rPr>
        <w:t>. Event organized by the Presidency of the Superior Court of Justice of Lima. October 2014.</w:t>
      </w:r>
    </w:p>
    <w:p w14:paraId="001E545A" w14:textId="77777777" w:rsidR="00430914" w:rsidRPr="00430914" w:rsidRDefault="00430914" w:rsidP="00430914">
      <w:pPr>
        <w:pStyle w:val="Textoindependiente"/>
        <w:rPr>
          <w:szCs w:val="22"/>
          <w:lang w:val="en-US"/>
        </w:rPr>
      </w:pPr>
    </w:p>
    <w:p w14:paraId="2696AE41" w14:textId="77777777" w:rsidR="00430914" w:rsidRPr="00430914" w:rsidRDefault="00430914" w:rsidP="00430914">
      <w:pPr>
        <w:pStyle w:val="Textoindependiente"/>
        <w:rPr>
          <w:szCs w:val="22"/>
          <w:lang w:val="en-US"/>
        </w:rPr>
      </w:pPr>
      <w:r w:rsidRPr="00430914">
        <w:rPr>
          <w:szCs w:val="22"/>
          <w:lang w:val="en-US"/>
        </w:rPr>
        <w:t>Speaker at the "V International Seminar on Procedural Law: Process and Constitution". Subject: The Appeal. Event co-organized by the Master in Procedural Law, the PUCP Law School and the Civil Association IUS ET VERITAS. April 2015.</w:t>
      </w:r>
    </w:p>
    <w:p w14:paraId="7DA7B7DF" w14:textId="77777777" w:rsidR="00430914" w:rsidRPr="00430914" w:rsidRDefault="00430914" w:rsidP="00430914">
      <w:pPr>
        <w:pStyle w:val="Textoindependiente"/>
        <w:rPr>
          <w:szCs w:val="22"/>
          <w:lang w:val="en-US"/>
        </w:rPr>
      </w:pPr>
    </w:p>
    <w:p w14:paraId="2645E072" w14:textId="77777777" w:rsidR="00F41AC2" w:rsidRDefault="00430914" w:rsidP="00430914">
      <w:pPr>
        <w:pStyle w:val="Textoindependiente"/>
        <w:rPr>
          <w:szCs w:val="22"/>
          <w:lang w:val="en-US"/>
        </w:rPr>
      </w:pPr>
      <w:r w:rsidRPr="00430914">
        <w:rPr>
          <w:szCs w:val="22"/>
          <w:lang w:val="en-US"/>
        </w:rPr>
        <w:t>Speaker at the International Postgraduate in Civil Law, Civil Procedure and Arbitration, organized by the Faculty of Law and Political Science of the Antonio Guillermo Urrelo Private University of Cajamarca, the Law School of the International Catalunya University of Spain and the Graduate School of Antonio Guillermo Urrelo Private University. Cajamarca, June 2015.</w:t>
      </w:r>
    </w:p>
    <w:p w14:paraId="61C047C2" w14:textId="77777777" w:rsidR="00430914" w:rsidRPr="00F41AC2" w:rsidRDefault="00430914" w:rsidP="00430914">
      <w:pPr>
        <w:pStyle w:val="Textoindependiente"/>
        <w:rPr>
          <w:szCs w:val="22"/>
          <w:lang w:val="en-US"/>
        </w:rPr>
      </w:pPr>
    </w:p>
    <w:p w14:paraId="288DCF38" w14:textId="77777777" w:rsidR="00430914" w:rsidRPr="00430914" w:rsidRDefault="00430914" w:rsidP="00430914">
      <w:pPr>
        <w:pStyle w:val="Textoindependiente"/>
        <w:rPr>
          <w:szCs w:val="22"/>
          <w:lang w:val="en-US"/>
        </w:rPr>
      </w:pPr>
      <w:r w:rsidRPr="00430914">
        <w:rPr>
          <w:szCs w:val="22"/>
          <w:lang w:val="en-US"/>
        </w:rPr>
        <w:t>Speaker at the III Congress of Judges and Arbitrators: Judicial Process and Arbitration Procedure: Similarities and Differences. Organized by the Peruvian Arbitration Institute and the Spanish Arbitration Club. Lima, April 2016.</w:t>
      </w:r>
    </w:p>
    <w:p w14:paraId="635366D7" w14:textId="77777777" w:rsidR="00430914" w:rsidRPr="00430914" w:rsidRDefault="00430914" w:rsidP="00430914">
      <w:pPr>
        <w:pStyle w:val="Textoindependiente"/>
        <w:rPr>
          <w:szCs w:val="22"/>
          <w:lang w:val="en-US"/>
        </w:rPr>
      </w:pPr>
    </w:p>
    <w:p w14:paraId="119D3B99" w14:textId="77777777" w:rsidR="00430914" w:rsidRPr="00430914" w:rsidRDefault="00430914" w:rsidP="00430914">
      <w:pPr>
        <w:pStyle w:val="Textoindependiente"/>
        <w:rPr>
          <w:szCs w:val="22"/>
          <w:lang w:val="en-US"/>
        </w:rPr>
      </w:pPr>
      <w:r w:rsidRPr="00430914">
        <w:rPr>
          <w:szCs w:val="22"/>
          <w:lang w:val="en-US"/>
        </w:rPr>
        <w:t>Speaker at the III Public Procurement and Arbitration Seminar. Event organized by the Peruvian Arbitration Institute. Lima, November 2016.</w:t>
      </w:r>
    </w:p>
    <w:p w14:paraId="580408DD" w14:textId="77777777" w:rsidR="00430914" w:rsidRPr="00430914" w:rsidRDefault="00430914" w:rsidP="00430914">
      <w:pPr>
        <w:pStyle w:val="Textoindependiente"/>
        <w:rPr>
          <w:szCs w:val="22"/>
          <w:lang w:val="en-US"/>
        </w:rPr>
      </w:pPr>
    </w:p>
    <w:p w14:paraId="2DD4ED8A" w14:textId="77777777" w:rsidR="00430914" w:rsidRPr="00430914" w:rsidRDefault="00430914" w:rsidP="00430914">
      <w:pPr>
        <w:pStyle w:val="Textoindependiente"/>
        <w:rPr>
          <w:szCs w:val="22"/>
          <w:lang w:val="en-US"/>
        </w:rPr>
      </w:pPr>
      <w:r w:rsidRPr="00430914">
        <w:rPr>
          <w:szCs w:val="22"/>
          <w:lang w:val="en-US"/>
        </w:rPr>
        <w:t>Speaker at the V National Arbitration Congress. Event organized by the Peruvian Arbitration Institute. Lima, April 2017.</w:t>
      </w:r>
    </w:p>
    <w:p w14:paraId="5CA98625" w14:textId="77777777" w:rsidR="00430914" w:rsidRPr="00430914" w:rsidRDefault="00430914" w:rsidP="00430914">
      <w:pPr>
        <w:pStyle w:val="Textoindependiente"/>
        <w:rPr>
          <w:szCs w:val="22"/>
          <w:lang w:val="en-US"/>
        </w:rPr>
      </w:pPr>
    </w:p>
    <w:p w14:paraId="6E8C306D" w14:textId="77777777" w:rsidR="00430914" w:rsidRPr="00430914" w:rsidRDefault="00430914" w:rsidP="00430914">
      <w:pPr>
        <w:pStyle w:val="Textoindependiente"/>
        <w:rPr>
          <w:szCs w:val="22"/>
          <w:lang w:val="en-US"/>
        </w:rPr>
      </w:pPr>
      <w:r w:rsidRPr="00430914">
        <w:rPr>
          <w:szCs w:val="22"/>
          <w:lang w:val="en-US"/>
        </w:rPr>
        <w:t>Speaker of the VII International Seminar on Procedural Law: Process &amp; Constitution. Event organized by the Pontifical Catholic University of Peru. Lima, April 2017.</w:t>
      </w:r>
    </w:p>
    <w:p w14:paraId="132AB086" w14:textId="77777777" w:rsidR="00430914" w:rsidRPr="00430914" w:rsidRDefault="00430914" w:rsidP="00430914">
      <w:pPr>
        <w:pStyle w:val="Textoindependiente"/>
        <w:rPr>
          <w:szCs w:val="22"/>
          <w:lang w:val="en-US"/>
        </w:rPr>
      </w:pPr>
    </w:p>
    <w:p w14:paraId="67C2BFF2" w14:textId="77777777" w:rsidR="00430914" w:rsidRPr="00430914" w:rsidRDefault="00430914" w:rsidP="00430914">
      <w:pPr>
        <w:pStyle w:val="Textoindependiente"/>
        <w:rPr>
          <w:szCs w:val="22"/>
          <w:lang w:val="en-US"/>
        </w:rPr>
      </w:pPr>
      <w:r w:rsidRPr="00430914">
        <w:rPr>
          <w:szCs w:val="22"/>
          <w:lang w:val="en-US"/>
        </w:rPr>
        <w:t>Speaker in the Theoretical-Practical Course called “Procedural Law applicable to all Processes”. Topic: “Civil complaint: processing, extromission and procedural succession”. Academic activity aimed at judges and jurisdictional assistants of all levels and specialties of the Superior Court of Justice of Lima. Event organized by the Presidency of the Superior Court of Lima, through the Commission for the Training of Magistrates of the Civil Area and the Commission of Training of Magistrates of the Constitutional Area with the participation of the Center for Judicial Investigations. Lima, June 2017.</w:t>
      </w:r>
    </w:p>
    <w:p w14:paraId="354A9AC1" w14:textId="77777777" w:rsidR="00430914" w:rsidRPr="00430914" w:rsidRDefault="00430914" w:rsidP="00430914">
      <w:pPr>
        <w:pStyle w:val="Textoindependiente"/>
        <w:rPr>
          <w:szCs w:val="22"/>
          <w:lang w:val="en-US"/>
        </w:rPr>
      </w:pPr>
    </w:p>
    <w:p w14:paraId="0A1FB0EA" w14:textId="77777777" w:rsidR="00430914" w:rsidRDefault="00430914" w:rsidP="00430914">
      <w:pPr>
        <w:pStyle w:val="Textoindependiente"/>
        <w:rPr>
          <w:szCs w:val="22"/>
          <w:lang w:val="en-US"/>
        </w:rPr>
      </w:pPr>
      <w:r w:rsidRPr="00430914">
        <w:rPr>
          <w:szCs w:val="22"/>
          <w:lang w:val="en-US"/>
        </w:rPr>
        <w:t xml:space="preserve">Speaker at the National Congress of Private Law - CONADEPRIVADO 2017. Event organized by the Peruvian Law Society and the </w:t>
      </w:r>
      <w:r w:rsidR="00DA1AA6">
        <w:rPr>
          <w:szCs w:val="22"/>
          <w:lang w:val="en-US"/>
        </w:rPr>
        <w:t>Professional Association</w:t>
      </w:r>
      <w:r w:rsidR="00C73D25">
        <w:rPr>
          <w:szCs w:val="22"/>
          <w:lang w:val="en-US"/>
        </w:rPr>
        <w:t xml:space="preserve"> of Lawyers of Lima Sur</w:t>
      </w:r>
      <w:r w:rsidRPr="00430914">
        <w:rPr>
          <w:szCs w:val="22"/>
          <w:lang w:val="en-US"/>
        </w:rPr>
        <w:t>. Lima, June 2017.</w:t>
      </w:r>
    </w:p>
    <w:p w14:paraId="7CD2A977" w14:textId="77777777" w:rsidR="00430914" w:rsidRDefault="00430914" w:rsidP="00430914">
      <w:pPr>
        <w:pStyle w:val="Textoindependiente"/>
        <w:rPr>
          <w:szCs w:val="22"/>
          <w:lang w:val="en-US"/>
        </w:rPr>
      </w:pPr>
    </w:p>
    <w:p w14:paraId="38BC3DBB" w14:textId="77777777" w:rsidR="00430914" w:rsidRPr="00430914" w:rsidRDefault="00430914" w:rsidP="00430914">
      <w:pPr>
        <w:autoSpaceDE w:val="0"/>
        <w:autoSpaceDN w:val="0"/>
        <w:adjustRightInd w:val="0"/>
        <w:jc w:val="both"/>
        <w:rPr>
          <w:rFonts w:ascii="Arial" w:hAnsi="Arial"/>
          <w:szCs w:val="22"/>
        </w:rPr>
      </w:pPr>
      <w:r w:rsidRPr="00430914">
        <w:rPr>
          <w:rFonts w:ascii="Arial" w:hAnsi="Arial"/>
          <w:szCs w:val="22"/>
        </w:rPr>
        <w:t>Speaker at the VIII International Seminar on Procedural Law "Process and Constitution". Subject: The Proof in the Proposal of Civil Procedure Reform in Peru. Event held by the Pontifical Catholic University of Peru on April 23, 24, 25 and 26, 2018 in the city of Lima.</w:t>
      </w:r>
    </w:p>
    <w:p w14:paraId="28990062" w14:textId="77777777" w:rsidR="00430914" w:rsidRPr="00430914" w:rsidRDefault="00430914" w:rsidP="00430914">
      <w:pPr>
        <w:autoSpaceDE w:val="0"/>
        <w:autoSpaceDN w:val="0"/>
        <w:adjustRightInd w:val="0"/>
        <w:jc w:val="both"/>
        <w:rPr>
          <w:rFonts w:ascii="Arial" w:hAnsi="Arial"/>
          <w:szCs w:val="22"/>
        </w:rPr>
      </w:pPr>
    </w:p>
    <w:p w14:paraId="10B07417" w14:textId="77777777" w:rsidR="00430914" w:rsidRPr="00430914" w:rsidRDefault="00430914" w:rsidP="00430914">
      <w:pPr>
        <w:autoSpaceDE w:val="0"/>
        <w:autoSpaceDN w:val="0"/>
        <w:adjustRightInd w:val="0"/>
        <w:jc w:val="both"/>
        <w:rPr>
          <w:rFonts w:ascii="Arial" w:hAnsi="Arial"/>
          <w:szCs w:val="22"/>
        </w:rPr>
      </w:pPr>
      <w:r w:rsidRPr="00430914">
        <w:rPr>
          <w:rFonts w:ascii="Arial" w:hAnsi="Arial"/>
          <w:szCs w:val="22"/>
        </w:rPr>
        <w:t>Speaker at the V National Congress of Judges and Arbitrators called "Judicial Control of Arbitration Awards: myths and realities." Event held on July 3, 4 and 5, 2018 in the city of Lima.</w:t>
      </w:r>
    </w:p>
    <w:p w14:paraId="5C624A94" w14:textId="77777777" w:rsidR="00430914" w:rsidRPr="00430914" w:rsidRDefault="00430914" w:rsidP="00430914">
      <w:pPr>
        <w:autoSpaceDE w:val="0"/>
        <w:autoSpaceDN w:val="0"/>
        <w:adjustRightInd w:val="0"/>
        <w:jc w:val="both"/>
        <w:rPr>
          <w:rFonts w:ascii="Arial" w:hAnsi="Arial"/>
          <w:szCs w:val="22"/>
        </w:rPr>
      </w:pPr>
    </w:p>
    <w:p w14:paraId="41D400C2" w14:textId="77777777" w:rsidR="00430914" w:rsidRPr="00430914" w:rsidRDefault="00430914" w:rsidP="00430914">
      <w:pPr>
        <w:autoSpaceDE w:val="0"/>
        <w:autoSpaceDN w:val="0"/>
        <w:adjustRightInd w:val="0"/>
        <w:jc w:val="both"/>
        <w:rPr>
          <w:rFonts w:ascii="Arial" w:hAnsi="Arial"/>
          <w:szCs w:val="22"/>
        </w:rPr>
      </w:pPr>
      <w:r w:rsidRPr="00430914">
        <w:rPr>
          <w:rFonts w:ascii="Arial" w:hAnsi="Arial"/>
          <w:szCs w:val="22"/>
        </w:rPr>
        <w:t>VII Regional Arbitration Congress: Current panorama of arbitration in Peru. Subject: Cancellation of arbitration awards: recent jurisprudence. Event held by the Peruvian Arbitration Institute. Tacna, August 2018.</w:t>
      </w:r>
    </w:p>
    <w:p w14:paraId="7D2DE904" w14:textId="77777777" w:rsidR="00430914" w:rsidRPr="00430914" w:rsidRDefault="00430914" w:rsidP="00430914">
      <w:pPr>
        <w:autoSpaceDE w:val="0"/>
        <w:autoSpaceDN w:val="0"/>
        <w:adjustRightInd w:val="0"/>
        <w:jc w:val="both"/>
        <w:rPr>
          <w:rFonts w:ascii="Arial" w:hAnsi="Arial"/>
          <w:szCs w:val="22"/>
        </w:rPr>
      </w:pPr>
    </w:p>
    <w:p w14:paraId="655136C9" w14:textId="77777777" w:rsidR="00430914" w:rsidRPr="00430914" w:rsidRDefault="00430914" w:rsidP="00430914">
      <w:pPr>
        <w:autoSpaceDE w:val="0"/>
        <w:autoSpaceDN w:val="0"/>
        <w:adjustRightInd w:val="0"/>
        <w:jc w:val="both"/>
        <w:rPr>
          <w:rFonts w:ascii="Arial" w:hAnsi="Arial"/>
          <w:szCs w:val="22"/>
        </w:rPr>
      </w:pPr>
      <w:r w:rsidRPr="00430914">
        <w:rPr>
          <w:rFonts w:ascii="Arial" w:hAnsi="Arial"/>
          <w:szCs w:val="22"/>
        </w:rPr>
        <w:t>Referee in the XI International Arbitration Competition. Event organized by the Universidad del Rosario and Universidad de Buenos Aires. Bogota city, September, 2018.</w:t>
      </w:r>
    </w:p>
    <w:p w14:paraId="77AFB26E" w14:textId="77777777" w:rsidR="00430914" w:rsidRPr="00430914" w:rsidRDefault="00430914" w:rsidP="00430914">
      <w:pPr>
        <w:autoSpaceDE w:val="0"/>
        <w:autoSpaceDN w:val="0"/>
        <w:adjustRightInd w:val="0"/>
        <w:jc w:val="both"/>
        <w:rPr>
          <w:rFonts w:ascii="Arial" w:hAnsi="Arial"/>
          <w:szCs w:val="22"/>
        </w:rPr>
      </w:pPr>
    </w:p>
    <w:p w14:paraId="2A5D1801" w14:textId="77777777" w:rsidR="00430914" w:rsidRPr="00430914" w:rsidRDefault="00430914" w:rsidP="00430914">
      <w:pPr>
        <w:autoSpaceDE w:val="0"/>
        <w:autoSpaceDN w:val="0"/>
        <w:adjustRightInd w:val="0"/>
        <w:jc w:val="both"/>
        <w:rPr>
          <w:rFonts w:ascii="Arial" w:hAnsi="Arial"/>
          <w:szCs w:val="22"/>
        </w:rPr>
      </w:pPr>
      <w:r w:rsidRPr="00430914">
        <w:rPr>
          <w:rFonts w:ascii="Arial" w:hAnsi="Arial"/>
          <w:szCs w:val="22"/>
        </w:rPr>
        <w:t>IX International Seminar on Procedural Law: "Process and Constitution". Subject: The abuse of the right in the process: an expression of corruption. Event held by the Law School of the Pontifical Catholic University of Peru on April 23, 24, 25 and 26, 2019. Lima, Peru.</w:t>
      </w:r>
    </w:p>
    <w:p w14:paraId="506EA385" w14:textId="77777777" w:rsidR="00430914" w:rsidRPr="00430914" w:rsidRDefault="00430914" w:rsidP="00430914">
      <w:pPr>
        <w:autoSpaceDE w:val="0"/>
        <w:autoSpaceDN w:val="0"/>
        <w:adjustRightInd w:val="0"/>
        <w:jc w:val="both"/>
        <w:rPr>
          <w:rFonts w:ascii="Arial" w:hAnsi="Arial"/>
          <w:szCs w:val="22"/>
        </w:rPr>
      </w:pPr>
    </w:p>
    <w:p w14:paraId="3F841842" w14:textId="77777777" w:rsidR="00430914" w:rsidRPr="00430914" w:rsidRDefault="00430914" w:rsidP="00430914">
      <w:pPr>
        <w:autoSpaceDE w:val="0"/>
        <w:autoSpaceDN w:val="0"/>
        <w:adjustRightInd w:val="0"/>
        <w:jc w:val="both"/>
        <w:rPr>
          <w:rFonts w:ascii="Arial" w:hAnsi="Arial"/>
          <w:szCs w:val="22"/>
          <w:lang w:val="es-ES"/>
        </w:rPr>
      </w:pPr>
      <w:r w:rsidRPr="00430914">
        <w:rPr>
          <w:rFonts w:ascii="Arial" w:hAnsi="Arial"/>
          <w:szCs w:val="22"/>
        </w:rPr>
        <w:t>Work Shop: How do we improve the execution of arbitration awards? Event</w:t>
      </w:r>
      <w:r w:rsidR="00C73D25">
        <w:rPr>
          <w:rFonts w:ascii="Arial" w:hAnsi="Arial"/>
          <w:szCs w:val="22"/>
        </w:rPr>
        <w:t xml:space="preserve"> organized by Peruvian Chamber o</w:t>
      </w:r>
      <w:r w:rsidRPr="00430914">
        <w:rPr>
          <w:rFonts w:ascii="Arial" w:hAnsi="Arial"/>
          <w:szCs w:val="22"/>
        </w:rPr>
        <w:t>f Business. Lima, January 23, 2020.</w:t>
      </w:r>
    </w:p>
    <w:p w14:paraId="49A367E1" w14:textId="77777777" w:rsidR="00F41AC2" w:rsidRPr="00F41AC2" w:rsidRDefault="00F41AC2" w:rsidP="00F41AC2">
      <w:pPr>
        <w:autoSpaceDE w:val="0"/>
        <w:autoSpaceDN w:val="0"/>
        <w:adjustRightInd w:val="0"/>
        <w:jc w:val="both"/>
        <w:rPr>
          <w:rFonts w:ascii="Arial" w:hAnsi="Arial"/>
          <w:szCs w:val="22"/>
          <w:lang w:val="en-US"/>
        </w:rPr>
      </w:pPr>
    </w:p>
    <w:p w14:paraId="1CD4FCA8" w14:textId="77777777" w:rsidR="00F41AC2" w:rsidRPr="00F41AC2" w:rsidRDefault="00F41AC2" w:rsidP="00F41AC2">
      <w:pPr>
        <w:autoSpaceDE w:val="0"/>
        <w:autoSpaceDN w:val="0"/>
        <w:adjustRightInd w:val="0"/>
        <w:rPr>
          <w:rFonts w:ascii="Arial" w:hAnsi="Arial"/>
          <w:szCs w:val="22"/>
          <w:lang w:val="en-US"/>
        </w:rPr>
      </w:pPr>
    </w:p>
    <w:p w14:paraId="31ED6B4F" w14:textId="77777777" w:rsidR="00F41AC2" w:rsidRPr="00F41AC2" w:rsidRDefault="00F41AC2" w:rsidP="00F41AC2">
      <w:pPr>
        <w:pStyle w:val="Textoindependiente"/>
        <w:rPr>
          <w:szCs w:val="22"/>
          <w:lang w:val="en-US"/>
        </w:rPr>
      </w:pPr>
    </w:p>
    <w:p w14:paraId="7C3A8AF7" w14:textId="77777777" w:rsidR="00F41AC2" w:rsidRPr="00F41AC2" w:rsidRDefault="00F41AC2" w:rsidP="00F41AC2">
      <w:pPr>
        <w:tabs>
          <w:tab w:val="left" w:pos="284"/>
        </w:tabs>
        <w:jc w:val="both"/>
        <w:rPr>
          <w:rFonts w:ascii="Arial" w:hAnsi="Arial"/>
          <w:b/>
          <w:szCs w:val="22"/>
          <w:lang w:val="en-US"/>
        </w:rPr>
      </w:pPr>
      <w:r w:rsidRPr="00F41AC2">
        <w:rPr>
          <w:rFonts w:ascii="Arial" w:hAnsi="Arial"/>
          <w:b/>
          <w:szCs w:val="22"/>
          <w:lang w:val="en-US"/>
        </w:rPr>
        <w:t>SCIENTIFIC WORK AND PUBLICATIONS</w:t>
      </w:r>
    </w:p>
    <w:p w14:paraId="6CF21AB1" w14:textId="77777777" w:rsidR="00F41AC2" w:rsidRPr="00F41AC2" w:rsidRDefault="00F41AC2" w:rsidP="00F41AC2">
      <w:pPr>
        <w:jc w:val="both"/>
        <w:rPr>
          <w:rFonts w:ascii="Arial" w:hAnsi="Arial"/>
          <w:szCs w:val="22"/>
          <w:lang w:val="en-US"/>
        </w:rPr>
      </w:pPr>
    </w:p>
    <w:p w14:paraId="1EF6E6F9" w14:textId="77777777" w:rsidR="00430914" w:rsidRPr="00430914" w:rsidRDefault="00430914" w:rsidP="00430914">
      <w:pPr>
        <w:tabs>
          <w:tab w:val="num" w:pos="426"/>
        </w:tabs>
        <w:ind w:left="426" w:hanging="426"/>
        <w:jc w:val="both"/>
        <w:rPr>
          <w:rFonts w:ascii="Arial" w:hAnsi="Arial"/>
          <w:szCs w:val="22"/>
          <w:lang w:val="en-US"/>
        </w:rPr>
      </w:pPr>
    </w:p>
    <w:p w14:paraId="01079CE0" w14:textId="77777777" w:rsidR="00430914"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Member of the Commission responsible for preparing the Draft Civil Procedure Code; incorporated by Ministerial Resolution No. 905-90-JUS.</w:t>
      </w:r>
    </w:p>
    <w:p w14:paraId="1C19FC9E" w14:textId="77777777" w:rsidR="00430914" w:rsidRPr="00430914" w:rsidRDefault="00430914" w:rsidP="00C73D25">
      <w:pPr>
        <w:tabs>
          <w:tab w:val="num" w:pos="426"/>
        </w:tabs>
        <w:ind w:left="426" w:hanging="426"/>
        <w:jc w:val="both"/>
        <w:rPr>
          <w:rFonts w:ascii="Arial" w:hAnsi="Arial"/>
          <w:szCs w:val="22"/>
          <w:lang w:val="en-US"/>
        </w:rPr>
      </w:pPr>
    </w:p>
    <w:p w14:paraId="2BFCF891" w14:textId="77777777" w:rsidR="00430914"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"Process of Execution of Guarantees", for the Magazine the Right, Official Publication of the Bar Association of Arequipa.</w:t>
      </w:r>
    </w:p>
    <w:p w14:paraId="22D89660" w14:textId="77777777" w:rsidR="00430914" w:rsidRPr="00430914" w:rsidRDefault="00430914" w:rsidP="00C73D25">
      <w:pPr>
        <w:tabs>
          <w:tab w:val="num" w:pos="426"/>
        </w:tabs>
        <w:ind w:left="426" w:hanging="426"/>
        <w:jc w:val="both"/>
        <w:rPr>
          <w:rFonts w:ascii="Arial" w:hAnsi="Arial"/>
          <w:szCs w:val="22"/>
          <w:lang w:val="en-US"/>
        </w:rPr>
      </w:pPr>
    </w:p>
    <w:p w14:paraId="6A0DABD7" w14:textId="77777777" w:rsidR="00430914"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Indecopi and the Jurisdictional Guardianship of Consumer Rights: Regarding Article 21 of Legislative Decree No. 807.</w:t>
      </w:r>
    </w:p>
    <w:p w14:paraId="298639D3" w14:textId="77777777" w:rsidR="00430914" w:rsidRPr="00430914" w:rsidRDefault="00430914" w:rsidP="00C73D25">
      <w:pPr>
        <w:tabs>
          <w:tab w:val="num" w:pos="426"/>
        </w:tabs>
        <w:ind w:left="426" w:hanging="426"/>
        <w:jc w:val="both"/>
        <w:rPr>
          <w:rFonts w:ascii="Arial" w:hAnsi="Arial"/>
          <w:szCs w:val="22"/>
          <w:lang w:val="en-US"/>
        </w:rPr>
      </w:pPr>
    </w:p>
    <w:p w14:paraId="1D65263A" w14:textId="77777777" w:rsidR="00430914"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 xml:space="preserve">“The Fixation of Controversial Points in the Methodology of Legal Research”, paper for the First National Congress of Procedural Law published by the Law School of the Pontifical Catholic University of Peru. </w:t>
      </w:r>
      <w:r w:rsidR="00C73D25">
        <w:rPr>
          <w:rFonts w:ascii="Arial" w:hAnsi="Arial"/>
          <w:szCs w:val="22"/>
          <w:lang w:val="en-US"/>
        </w:rPr>
        <w:t>1994</w:t>
      </w:r>
      <w:r w:rsidRPr="00C73D25">
        <w:rPr>
          <w:rFonts w:ascii="Arial" w:hAnsi="Arial"/>
          <w:szCs w:val="22"/>
          <w:lang w:val="en-US"/>
        </w:rPr>
        <w:t>.</w:t>
      </w:r>
    </w:p>
    <w:p w14:paraId="4C7838FD" w14:textId="77777777" w:rsidR="00C73D25" w:rsidRPr="00C73D25" w:rsidRDefault="00C73D25" w:rsidP="00C73D25">
      <w:pPr>
        <w:pStyle w:val="Prrafodelista"/>
        <w:rPr>
          <w:rFonts w:ascii="Arial" w:hAnsi="Arial"/>
          <w:szCs w:val="22"/>
          <w:lang w:val="en-US"/>
        </w:rPr>
      </w:pPr>
    </w:p>
    <w:p w14:paraId="3B2F2B69" w14:textId="77777777" w:rsidR="00C73D25" w:rsidRPr="00C73D25" w:rsidRDefault="00C73D25" w:rsidP="00C73D25">
      <w:pPr>
        <w:pStyle w:val="Prrafodelista"/>
        <w:tabs>
          <w:tab w:val="num" w:pos="426"/>
        </w:tabs>
        <w:ind w:left="426"/>
        <w:jc w:val="both"/>
        <w:rPr>
          <w:rFonts w:ascii="Arial" w:hAnsi="Arial"/>
          <w:szCs w:val="22"/>
          <w:lang w:val="en-US"/>
        </w:rPr>
      </w:pPr>
    </w:p>
    <w:p w14:paraId="1BA12B65" w14:textId="77777777" w:rsidR="00430914"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"The Third Party Intervention in the Peruvian Civil Process" published in Law Magazine No. 48 of the Law School of the Pontifical Catholic University of Peru. December, 1994.</w:t>
      </w:r>
    </w:p>
    <w:p w14:paraId="110A89C7" w14:textId="77777777" w:rsidR="00430914" w:rsidRPr="00430914" w:rsidRDefault="00430914" w:rsidP="00C73D25">
      <w:pPr>
        <w:tabs>
          <w:tab w:val="num" w:pos="426"/>
        </w:tabs>
        <w:ind w:left="426" w:hanging="426"/>
        <w:jc w:val="both"/>
        <w:rPr>
          <w:rFonts w:ascii="Arial" w:hAnsi="Arial"/>
          <w:szCs w:val="22"/>
          <w:lang w:val="en-US"/>
        </w:rPr>
      </w:pPr>
    </w:p>
    <w:p w14:paraId="5C5440BA" w14:textId="77777777" w:rsidR="00430914"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"The Processes for Challenging Agreements of the General Meeting of Shareholders in the Draft General Companies Law", published in the Peruvian Journal of Procedural Law. September 1997.</w:t>
      </w:r>
    </w:p>
    <w:p w14:paraId="27440A92" w14:textId="77777777" w:rsidR="00430914" w:rsidRPr="00430914" w:rsidRDefault="00430914" w:rsidP="00C73D25">
      <w:pPr>
        <w:tabs>
          <w:tab w:val="num" w:pos="426"/>
        </w:tabs>
        <w:ind w:left="426" w:hanging="426"/>
        <w:jc w:val="both"/>
        <w:rPr>
          <w:rFonts w:ascii="Arial" w:hAnsi="Arial"/>
          <w:szCs w:val="22"/>
          <w:lang w:val="en-US"/>
        </w:rPr>
      </w:pPr>
    </w:p>
    <w:p w14:paraId="78564533" w14:textId="77777777" w:rsidR="00430914"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w:t>
      </w:r>
      <w:r w:rsidR="00C73D25">
        <w:rPr>
          <w:rFonts w:ascii="Arial" w:hAnsi="Arial"/>
          <w:szCs w:val="22"/>
          <w:lang w:val="en-US"/>
        </w:rPr>
        <w:t>The Reinvindicatory Claim: The Two Faces o</w:t>
      </w:r>
      <w:r w:rsidRPr="00C73D25">
        <w:rPr>
          <w:rFonts w:ascii="Arial" w:hAnsi="Arial"/>
          <w:szCs w:val="22"/>
          <w:lang w:val="en-US"/>
        </w:rPr>
        <w:t xml:space="preserve">f </w:t>
      </w:r>
      <w:r w:rsidR="00C73D25">
        <w:rPr>
          <w:rFonts w:ascii="Arial" w:hAnsi="Arial"/>
          <w:szCs w:val="22"/>
          <w:lang w:val="en-US"/>
        </w:rPr>
        <w:t>the coin</w:t>
      </w:r>
      <w:r w:rsidRPr="00C73D25">
        <w:rPr>
          <w:rFonts w:ascii="Arial" w:hAnsi="Arial"/>
          <w:szCs w:val="22"/>
          <w:lang w:val="en-US"/>
        </w:rPr>
        <w:t>", published in the Journal Ius et Veritas No. 24 of the Faculty of Law of the Pontifical Catholic University of Peru. June, 2002.</w:t>
      </w:r>
    </w:p>
    <w:p w14:paraId="20A99E48" w14:textId="77777777" w:rsidR="00430914" w:rsidRPr="00430914" w:rsidRDefault="00430914" w:rsidP="00C73D25">
      <w:pPr>
        <w:tabs>
          <w:tab w:val="num" w:pos="426"/>
        </w:tabs>
        <w:ind w:left="426" w:hanging="426"/>
        <w:jc w:val="both"/>
        <w:rPr>
          <w:rFonts w:ascii="Arial" w:hAnsi="Arial"/>
          <w:szCs w:val="22"/>
          <w:lang w:val="en-US"/>
        </w:rPr>
      </w:pPr>
    </w:p>
    <w:p w14:paraId="2629E13C" w14:textId="77777777" w:rsidR="00F41AC2" w:rsidRPr="00C73D25" w:rsidRDefault="00430914" w:rsidP="00C73D25">
      <w:pPr>
        <w:pStyle w:val="Prrafodelista"/>
        <w:numPr>
          <w:ilvl w:val="0"/>
          <w:numId w:val="4"/>
        </w:numPr>
        <w:tabs>
          <w:tab w:val="num" w:pos="426"/>
        </w:tabs>
        <w:ind w:left="426" w:hanging="426"/>
        <w:jc w:val="both"/>
        <w:rPr>
          <w:rFonts w:ascii="Arial" w:hAnsi="Arial"/>
          <w:szCs w:val="22"/>
          <w:lang w:val="en-US"/>
        </w:rPr>
      </w:pPr>
      <w:r w:rsidRPr="00C73D25">
        <w:rPr>
          <w:rFonts w:ascii="Arial" w:hAnsi="Arial"/>
          <w:szCs w:val="22"/>
          <w:lang w:val="en-US"/>
        </w:rPr>
        <w:t>“Legitimacy or Representation?</w:t>
      </w:r>
      <w:r w:rsidR="00C73D25" w:rsidRPr="00C73D25">
        <w:rPr>
          <w:rFonts w:ascii="Arial" w:hAnsi="Arial"/>
          <w:szCs w:val="22"/>
          <w:lang w:val="en-US"/>
        </w:rPr>
        <w:t>”</w:t>
      </w:r>
      <w:r w:rsidRPr="00C73D25">
        <w:rPr>
          <w:rFonts w:ascii="Arial" w:hAnsi="Arial"/>
          <w:szCs w:val="22"/>
          <w:lang w:val="en-US"/>
        </w:rPr>
        <w:t xml:space="preserve"> Published in Peruvian Journal of Jurisprudence No. 36. February, 2004.</w:t>
      </w:r>
    </w:p>
    <w:p w14:paraId="2FB293AA" w14:textId="77777777" w:rsidR="00430914" w:rsidRPr="00F41AC2" w:rsidRDefault="00430914" w:rsidP="00C73D25">
      <w:pPr>
        <w:tabs>
          <w:tab w:val="num" w:pos="426"/>
        </w:tabs>
        <w:ind w:left="426" w:hanging="426"/>
        <w:jc w:val="both"/>
        <w:rPr>
          <w:rFonts w:ascii="Arial" w:hAnsi="Arial" w:cs="Arial"/>
          <w:szCs w:val="22"/>
          <w:lang w:val="en-US"/>
        </w:rPr>
      </w:pPr>
    </w:p>
    <w:p w14:paraId="70D7A491"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t>"It is possible to charge the State", published in Legal Express No. 38, Publication Law Gazette. February, 2004.</w:t>
      </w:r>
    </w:p>
    <w:p w14:paraId="1BD13747" w14:textId="77777777" w:rsidR="00F41AC2" w:rsidRPr="00F41AC2" w:rsidRDefault="00F41AC2" w:rsidP="00C73D25">
      <w:pPr>
        <w:tabs>
          <w:tab w:val="num" w:pos="426"/>
        </w:tabs>
        <w:ind w:left="426" w:hanging="426"/>
        <w:jc w:val="both"/>
        <w:rPr>
          <w:rFonts w:ascii="Arial" w:hAnsi="Arial" w:cs="Arial"/>
          <w:szCs w:val="22"/>
          <w:lang w:val="en-US"/>
        </w:rPr>
      </w:pPr>
    </w:p>
    <w:p w14:paraId="44426826"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lastRenderedPageBreak/>
        <w:t xml:space="preserve">"The </w:t>
      </w:r>
      <w:r w:rsidR="00C73D25" w:rsidRPr="00F41AC2">
        <w:rPr>
          <w:rFonts w:ascii="Arial" w:hAnsi="Arial" w:cs="Arial"/>
          <w:szCs w:val="22"/>
          <w:lang w:val="en-US"/>
        </w:rPr>
        <w:t>out of process</w:t>
      </w:r>
      <w:r w:rsidR="00C73D25">
        <w:rPr>
          <w:rFonts w:ascii="Arial" w:hAnsi="Arial" w:cs="Arial"/>
          <w:szCs w:val="22"/>
          <w:lang w:val="en-US"/>
        </w:rPr>
        <w:t xml:space="preserve"> precautionary </w:t>
      </w:r>
      <w:r w:rsidRPr="00F41AC2">
        <w:rPr>
          <w:rFonts w:ascii="Arial" w:hAnsi="Arial" w:cs="Arial"/>
          <w:szCs w:val="22"/>
          <w:lang w:val="en-US"/>
        </w:rPr>
        <w:t>measure of not innovate ", published in the Journal Law No. 19, supplement legal analysis of the Official Journal El Peruano. November 2004.</w:t>
      </w:r>
    </w:p>
    <w:p w14:paraId="42A24CFA" w14:textId="77777777" w:rsidR="00F41AC2" w:rsidRPr="00F41AC2" w:rsidRDefault="00F41AC2" w:rsidP="00C73D25">
      <w:pPr>
        <w:tabs>
          <w:tab w:val="num" w:pos="426"/>
        </w:tabs>
        <w:ind w:left="426" w:hanging="426"/>
        <w:jc w:val="both"/>
        <w:rPr>
          <w:rFonts w:ascii="Arial" w:hAnsi="Arial" w:cs="Arial"/>
          <w:szCs w:val="22"/>
          <w:lang w:val="en-US"/>
        </w:rPr>
      </w:pPr>
    </w:p>
    <w:p w14:paraId="676FDE1F"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t>"Reflections on the expiry of precautionary measures", published in the Journal Ius Et Veritas No. 29 Faculty of Law at the Pontifical Catholic University of Peru. 2005.</w:t>
      </w:r>
    </w:p>
    <w:p w14:paraId="49A93A28" w14:textId="77777777" w:rsidR="00F41AC2" w:rsidRPr="00F41AC2" w:rsidRDefault="00F41AC2" w:rsidP="00C73D25">
      <w:pPr>
        <w:tabs>
          <w:tab w:val="num" w:pos="426"/>
        </w:tabs>
        <w:ind w:left="426" w:hanging="426"/>
        <w:jc w:val="both"/>
        <w:rPr>
          <w:rFonts w:ascii="Arial" w:hAnsi="Arial" w:cs="Arial"/>
          <w:szCs w:val="22"/>
          <w:lang w:val="en-US"/>
        </w:rPr>
      </w:pPr>
    </w:p>
    <w:p w14:paraId="7C28E3C6"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t>"Reflections on preventive custody", published in the Journal Ius Et Veritas No. 31 of the Law School of the Pontifical Catholic University of Peru. 2005.</w:t>
      </w:r>
    </w:p>
    <w:p w14:paraId="47B71B90" w14:textId="77777777" w:rsidR="00F41AC2" w:rsidRPr="00F41AC2" w:rsidRDefault="00F41AC2" w:rsidP="00C73D25">
      <w:pPr>
        <w:tabs>
          <w:tab w:val="num" w:pos="426"/>
        </w:tabs>
        <w:ind w:left="426" w:hanging="426"/>
        <w:jc w:val="both"/>
        <w:rPr>
          <w:rFonts w:ascii="Arial" w:hAnsi="Arial" w:cs="Arial"/>
          <w:szCs w:val="22"/>
          <w:lang w:val="en-US"/>
        </w:rPr>
      </w:pPr>
    </w:p>
    <w:p w14:paraId="56A94E3C"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t>"Exception Process Execution Guarantees &amp; Return in the appeal. Notes motivated by a judgment of the Supreme Court ", published in Law &amp; Society No. 25, Journal of the Faculty of Law at the Pontifical Catholic University of Peru. 2005.</w:t>
      </w:r>
    </w:p>
    <w:p w14:paraId="382B355B" w14:textId="77777777" w:rsidR="00F41AC2" w:rsidRPr="00F41AC2" w:rsidRDefault="00F41AC2" w:rsidP="00C73D25">
      <w:pPr>
        <w:tabs>
          <w:tab w:val="num" w:pos="426"/>
        </w:tabs>
        <w:ind w:left="426" w:hanging="426"/>
        <w:jc w:val="both"/>
        <w:rPr>
          <w:rFonts w:ascii="Arial" w:hAnsi="Arial" w:cs="Arial"/>
          <w:szCs w:val="22"/>
          <w:lang w:val="en-US"/>
        </w:rPr>
      </w:pPr>
    </w:p>
    <w:p w14:paraId="6CAAAA90"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t>"Declared plea Founded" published in the Law Review, supplement legal analysis of the Official Journal El Peruano. May, 2006.</w:t>
      </w:r>
    </w:p>
    <w:p w14:paraId="6A5E5397" w14:textId="77777777" w:rsidR="00F41AC2" w:rsidRPr="00F41AC2" w:rsidRDefault="00F41AC2" w:rsidP="00C73D25">
      <w:pPr>
        <w:ind w:left="426" w:hanging="426"/>
        <w:jc w:val="both"/>
        <w:rPr>
          <w:rFonts w:ascii="Arial" w:hAnsi="Arial" w:cs="Arial"/>
          <w:szCs w:val="22"/>
          <w:lang w:val="en-US"/>
        </w:rPr>
      </w:pPr>
    </w:p>
    <w:p w14:paraId="3FB9BCAB" w14:textId="77777777" w:rsidR="00F41AC2" w:rsidRPr="00F41AC2" w:rsidRDefault="00F41AC2" w:rsidP="00C73D25">
      <w:pPr>
        <w:numPr>
          <w:ilvl w:val="0"/>
          <w:numId w:val="3"/>
        </w:numPr>
        <w:ind w:left="426" w:hanging="426"/>
        <w:jc w:val="both"/>
        <w:rPr>
          <w:rFonts w:ascii="Arial" w:hAnsi="Arial" w:cs="Arial"/>
          <w:szCs w:val="22"/>
          <w:lang w:val="en-US"/>
        </w:rPr>
      </w:pPr>
      <w:r w:rsidRPr="00F41AC2">
        <w:rPr>
          <w:rFonts w:ascii="Arial" w:hAnsi="Arial" w:cs="Arial"/>
          <w:szCs w:val="22"/>
          <w:lang w:val="en-US"/>
        </w:rPr>
        <w:t>"Reforms to the civil process," published in the Journal Management. March, 2007.</w:t>
      </w:r>
    </w:p>
    <w:p w14:paraId="5387CCC7" w14:textId="77777777" w:rsidR="00F41AC2" w:rsidRPr="00F41AC2" w:rsidRDefault="00F41AC2" w:rsidP="00C73D25">
      <w:pPr>
        <w:tabs>
          <w:tab w:val="num" w:pos="426"/>
        </w:tabs>
        <w:ind w:left="426" w:hanging="426"/>
        <w:jc w:val="both"/>
        <w:rPr>
          <w:rFonts w:ascii="Arial" w:hAnsi="Arial" w:cs="Arial"/>
          <w:szCs w:val="22"/>
          <w:lang w:val="en-US"/>
        </w:rPr>
      </w:pPr>
    </w:p>
    <w:p w14:paraId="1BC7D446" w14:textId="77777777" w:rsidR="002817D2" w:rsidRPr="00C73D25" w:rsidRDefault="002817D2" w:rsidP="00C73D25">
      <w:pPr>
        <w:pStyle w:val="Prrafodelista"/>
        <w:numPr>
          <w:ilvl w:val="0"/>
          <w:numId w:val="3"/>
        </w:numPr>
        <w:tabs>
          <w:tab w:val="num" w:pos="426"/>
        </w:tabs>
        <w:ind w:left="426" w:hanging="426"/>
        <w:jc w:val="both"/>
        <w:rPr>
          <w:rFonts w:ascii="Arial" w:hAnsi="Arial" w:cs="Arial"/>
          <w:szCs w:val="22"/>
          <w:lang w:val="en-US"/>
        </w:rPr>
      </w:pPr>
      <w:r w:rsidRPr="00C73D25">
        <w:rPr>
          <w:rFonts w:ascii="Arial" w:hAnsi="Arial" w:cs="Arial"/>
          <w:szCs w:val="22"/>
          <w:lang w:val="en-US"/>
        </w:rPr>
        <w:t xml:space="preserve">"Watch out! They can </w:t>
      </w:r>
      <w:r w:rsidR="00C73D25">
        <w:rPr>
          <w:rFonts w:ascii="Arial" w:hAnsi="Arial" w:cs="Arial"/>
          <w:szCs w:val="22"/>
          <w:lang w:val="en-US"/>
        </w:rPr>
        <w:t>sue you anywhere</w:t>
      </w:r>
      <w:r w:rsidRPr="00C73D25">
        <w:rPr>
          <w:rFonts w:ascii="Arial" w:hAnsi="Arial" w:cs="Arial"/>
          <w:szCs w:val="22"/>
          <w:lang w:val="en-US"/>
        </w:rPr>
        <w:t>”, published in the Gestión</w:t>
      </w:r>
      <w:r w:rsidR="00C73D25">
        <w:rPr>
          <w:rFonts w:ascii="Arial" w:hAnsi="Arial" w:cs="Arial"/>
          <w:szCs w:val="22"/>
          <w:lang w:val="en-US"/>
        </w:rPr>
        <w:t xml:space="preserve"> Journal</w:t>
      </w:r>
      <w:r w:rsidRPr="00C73D25">
        <w:rPr>
          <w:rFonts w:ascii="Arial" w:hAnsi="Arial" w:cs="Arial"/>
          <w:szCs w:val="22"/>
          <w:lang w:val="en-US"/>
        </w:rPr>
        <w:t>. September, 2007.</w:t>
      </w:r>
    </w:p>
    <w:p w14:paraId="5C273D12" w14:textId="77777777" w:rsidR="002817D2" w:rsidRPr="002817D2" w:rsidRDefault="002817D2" w:rsidP="00C73D25">
      <w:pPr>
        <w:tabs>
          <w:tab w:val="num" w:pos="426"/>
        </w:tabs>
        <w:ind w:left="426" w:hanging="426"/>
        <w:jc w:val="both"/>
        <w:rPr>
          <w:rFonts w:ascii="Arial" w:hAnsi="Arial" w:cs="Arial"/>
          <w:szCs w:val="22"/>
          <w:lang w:val="en-US"/>
        </w:rPr>
      </w:pPr>
    </w:p>
    <w:p w14:paraId="685ECBDB"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"Law No. 29057: a lukewarm reform of the Civil Procedure Code", published in the JUS Magazine Doctrine &amp; Practice, Grijley Publishing. June, 2007.</w:t>
      </w:r>
    </w:p>
    <w:p w14:paraId="17BF751D" w14:textId="77777777" w:rsidR="002817D2" w:rsidRPr="002817D2" w:rsidRDefault="002817D2" w:rsidP="00C73D25">
      <w:pPr>
        <w:tabs>
          <w:tab w:val="num" w:pos="426"/>
        </w:tabs>
        <w:ind w:left="426" w:hanging="426"/>
        <w:jc w:val="both"/>
        <w:rPr>
          <w:rFonts w:ascii="Arial" w:hAnsi="Arial" w:cs="Arial"/>
          <w:szCs w:val="22"/>
          <w:lang w:val="en-US"/>
        </w:rPr>
      </w:pPr>
    </w:p>
    <w:p w14:paraId="26FCAA3C"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“The other side of corruption in trials”, published in Opinion of Gestión</w:t>
      </w:r>
      <w:r w:rsidR="00C73D25">
        <w:rPr>
          <w:rFonts w:ascii="Arial" w:hAnsi="Arial" w:cs="Arial"/>
          <w:szCs w:val="22"/>
          <w:lang w:val="en-US"/>
        </w:rPr>
        <w:t xml:space="preserve"> Journal</w:t>
      </w:r>
      <w:r w:rsidRPr="00C73D25">
        <w:rPr>
          <w:rFonts w:ascii="Arial" w:hAnsi="Arial" w:cs="Arial"/>
          <w:szCs w:val="22"/>
          <w:lang w:val="en-US"/>
        </w:rPr>
        <w:t>. September, 2007.</w:t>
      </w:r>
    </w:p>
    <w:p w14:paraId="461B8B53" w14:textId="77777777" w:rsidR="002817D2" w:rsidRPr="002817D2" w:rsidRDefault="002817D2" w:rsidP="00C73D25">
      <w:pPr>
        <w:tabs>
          <w:tab w:val="num" w:pos="426"/>
        </w:tabs>
        <w:ind w:left="426" w:hanging="426"/>
        <w:jc w:val="both"/>
        <w:rPr>
          <w:rFonts w:ascii="Arial" w:hAnsi="Arial" w:cs="Arial"/>
          <w:szCs w:val="22"/>
          <w:lang w:val="en-US"/>
        </w:rPr>
      </w:pPr>
    </w:p>
    <w:p w14:paraId="29BCCC97"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 xml:space="preserve">"Legitimacy to act and usucapion in jurisprudence", published in the magazine </w:t>
      </w:r>
      <w:r w:rsidR="0014098F">
        <w:rPr>
          <w:rFonts w:ascii="Arial" w:hAnsi="Arial" w:cs="Arial"/>
          <w:szCs w:val="22"/>
          <w:lang w:val="en-US"/>
        </w:rPr>
        <w:t>“</w:t>
      </w:r>
      <w:r w:rsidRPr="00C73D25">
        <w:rPr>
          <w:rFonts w:ascii="Arial" w:hAnsi="Arial" w:cs="Arial"/>
          <w:szCs w:val="22"/>
          <w:lang w:val="en-US"/>
        </w:rPr>
        <w:t>Foro Jurídico</w:t>
      </w:r>
      <w:r w:rsidR="0014098F">
        <w:rPr>
          <w:rFonts w:ascii="Arial" w:hAnsi="Arial" w:cs="Arial"/>
          <w:szCs w:val="22"/>
          <w:lang w:val="en-US"/>
        </w:rPr>
        <w:t>”</w:t>
      </w:r>
      <w:r w:rsidRPr="00C73D25">
        <w:rPr>
          <w:rFonts w:ascii="Arial" w:hAnsi="Arial" w:cs="Arial"/>
          <w:szCs w:val="22"/>
          <w:lang w:val="en-US"/>
        </w:rPr>
        <w:t xml:space="preserve"> Nº 7, </w:t>
      </w:r>
      <w:r w:rsidR="0014098F" w:rsidRPr="0014098F">
        <w:rPr>
          <w:rFonts w:ascii="Arial" w:hAnsi="Arial" w:cs="Arial"/>
          <w:szCs w:val="22"/>
          <w:lang w:val="en-US"/>
        </w:rPr>
        <w:t>Pontifical Catholic University of Peru</w:t>
      </w:r>
      <w:r w:rsidRPr="00C73D25">
        <w:rPr>
          <w:rFonts w:ascii="Arial" w:hAnsi="Arial" w:cs="Arial"/>
          <w:szCs w:val="22"/>
          <w:lang w:val="en-US"/>
        </w:rPr>
        <w:t>. 2007</w:t>
      </w:r>
    </w:p>
    <w:p w14:paraId="4B0183BD" w14:textId="77777777" w:rsidR="002817D2" w:rsidRPr="002817D2" w:rsidRDefault="002817D2" w:rsidP="00C73D25">
      <w:pPr>
        <w:tabs>
          <w:tab w:val="num" w:pos="426"/>
        </w:tabs>
        <w:ind w:left="426" w:hanging="426"/>
        <w:jc w:val="both"/>
        <w:rPr>
          <w:rFonts w:ascii="Arial" w:hAnsi="Arial" w:cs="Arial"/>
          <w:szCs w:val="22"/>
          <w:lang w:val="en-US"/>
        </w:rPr>
      </w:pPr>
    </w:p>
    <w:p w14:paraId="1427BD0F"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“The abuse of the right in the process: the need to anticipate its effects,” published in the JUS Doctrine &amp; Practice. August, 2007.</w:t>
      </w:r>
    </w:p>
    <w:p w14:paraId="538CA24B" w14:textId="77777777" w:rsidR="002817D2" w:rsidRPr="002817D2" w:rsidRDefault="002817D2" w:rsidP="00C73D25">
      <w:pPr>
        <w:tabs>
          <w:tab w:val="num" w:pos="426"/>
        </w:tabs>
        <w:ind w:left="426" w:hanging="426"/>
        <w:jc w:val="both"/>
        <w:rPr>
          <w:rFonts w:ascii="Arial" w:hAnsi="Arial" w:cs="Arial"/>
          <w:szCs w:val="22"/>
          <w:lang w:val="en-US"/>
        </w:rPr>
      </w:pPr>
    </w:p>
    <w:p w14:paraId="553AF9C7"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 xml:space="preserve">“The abuse of law in the process: an expression of corruption”, published in the journal </w:t>
      </w:r>
      <w:r w:rsidR="0014098F">
        <w:rPr>
          <w:rFonts w:ascii="Arial" w:hAnsi="Arial" w:cs="Arial"/>
          <w:szCs w:val="22"/>
          <w:lang w:val="en-US"/>
        </w:rPr>
        <w:t>“</w:t>
      </w:r>
      <w:r w:rsidRPr="00C73D25">
        <w:rPr>
          <w:rFonts w:ascii="Arial" w:hAnsi="Arial" w:cs="Arial"/>
          <w:szCs w:val="22"/>
          <w:lang w:val="en-US"/>
        </w:rPr>
        <w:t>Brújula</w:t>
      </w:r>
      <w:r w:rsidR="0014098F">
        <w:rPr>
          <w:rFonts w:ascii="Arial" w:hAnsi="Arial" w:cs="Arial"/>
          <w:szCs w:val="22"/>
          <w:lang w:val="en-US"/>
        </w:rPr>
        <w:t>”</w:t>
      </w:r>
      <w:r w:rsidRPr="00C73D25">
        <w:rPr>
          <w:rFonts w:ascii="Arial" w:hAnsi="Arial" w:cs="Arial"/>
          <w:szCs w:val="22"/>
          <w:lang w:val="en-US"/>
        </w:rPr>
        <w:t>, Association of Graduates and Graduates Pontifical Catholic University of Peru. October, 2007.</w:t>
      </w:r>
    </w:p>
    <w:p w14:paraId="528D1BA9" w14:textId="77777777" w:rsidR="002817D2" w:rsidRPr="002817D2" w:rsidRDefault="002817D2" w:rsidP="00C73D25">
      <w:pPr>
        <w:tabs>
          <w:tab w:val="num" w:pos="426"/>
        </w:tabs>
        <w:ind w:left="426" w:hanging="426"/>
        <w:jc w:val="both"/>
        <w:rPr>
          <w:rFonts w:ascii="Arial" w:hAnsi="Arial" w:cs="Arial"/>
          <w:szCs w:val="22"/>
          <w:lang w:val="en-US"/>
        </w:rPr>
      </w:pPr>
    </w:p>
    <w:p w14:paraId="0A6B1078"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"Precautionary measures in the challenge of agreements", published in the journal Law, El Peruano. November, 2007.</w:t>
      </w:r>
    </w:p>
    <w:p w14:paraId="4863788D" w14:textId="77777777" w:rsidR="002817D2" w:rsidRPr="002817D2" w:rsidRDefault="002817D2" w:rsidP="00C73D25">
      <w:pPr>
        <w:tabs>
          <w:tab w:val="num" w:pos="426"/>
        </w:tabs>
        <w:ind w:left="426" w:hanging="426"/>
        <w:jc w:val="both"/>
        <w:rPr>
          <w:rFonts w:ascii="Arial" w:hAnsi="Arial" w:cs="Arial"/>
          <w:szCs w:val="22"/>
          <w:lang w:val="en-US"/>
        </w:rPr>
      </w:pPr>
    </w:p>
    <w:p w14:paraId="2B149277" w14:textId="77777777" w:rsidR="002817D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 xml:space="preserve">“Challenge of corporate agreements, a review of their procedural treatment in the General Law of Societies, published in the magazine </w:t>
      </w:r>
      <w:r w:rsidR="0014098F">
        <w:rPr>
          <w:rFonts w:ascii="Arial" w:hAnsi="Arial" w:cs="Arial"/>
          <w:szCs w:val="22"/>
          <w:lang w:val="en-US"/>
        </w:rPr>
        <w:t>“</w:t>
      </w:r>
      <w:r w:rsidRPr="00C73D25">
        <w:rPr>
          <w:rFonts w:ascii="Arial" w:hAnsi="Arial" w:cs="Arial"/>
          <w:szCs w:val="22"/>
          <w:lang w:val="en-US"/>
        </w:rPr>
        <w:t>Ius La Revista</w:t>
      </w:r>
      <w:r w:rsidR="0014098F">
        <w:rPr>
          <w:rFonts w:ascii="Arial" w:hAnsi="Arial" w:cs="Arial"/>
          <w:szCs w:val="22"/>
          <w:lang w:val="en-US"/>
        </w:rPr>
        <w:t>”</w:t>
      </w:r>
      <w:r w:rsidRPr="00C73D25">
        <w:rPr>
          <w:rFonts w:ascii="Arial" w:hAnsi="Arial" w:cs="Arial"/>
          <w:szCs w:val="22"/>
          <w:lang w:val="en-US"/>
        </w:rPr>
        <w:t xml:space="preserve">, </w:t>
      </w:r>
      <w:r w:rsidR="0014098F" w:rsidRPr="0014098F">
        <w:rPr>
          <w:rFonts w:ascii="Arial" w:hAnsi="Arial" w:cs="Arial"/>
          <w:szCs w:val="22"/>
          <w:lang w:val="en-US"/>
        </w:rPr>
        <w:t>Pontifical Catholic University of Peru</w:t>
      </w:r>
      <w:r w:rsidRPr="00C73D25">
        <w:rPr>
          <w:rFonts w:ascii="Arial" w:hAnsi="Arial" w:cs="Arial"/>
          <w:szCs w:val="22"/>
          <w:lang w:val="en-US"/>
        </w:rPr>
        <w:t>. December, 2007.</w:t>
      </w:r>
    </w:p>
    <w:p w14:paraId="4F439F85" w14:textId="77777777" w:rsidR="002817D2" w:rsidRPr="002817D2" w:rsidRDefault="002817D2" w:rsidP="00C73D25">
      <w:pPr>
        <w:tabs>
          <w:tab w:val="num" w:pos="426"/>
        </w:tabs>
        <w:ind w:left="426" w:hanging="426"/>
        <w:jc w:val="both"/>
        <w:rPr>
          <w:rFonts w:ascii="Arial" w:hAnsi="Arial" w:cs="Arial"/>
          <w:szCs w:val="22"/>
          <w:lang w:val="en-US"/>
        </w:rPr>
      </w:pPr>
    </w:p>
    <w:p w14:paraId="704B854F" w14:textId="77777777" w:rsidR="00F41AC2" w:rsidRPr="00C73D25" w:rsidRDefault="002817D2" w:rsidP="00C73D25">
      <w:pPr>
        <w:pStyle w:val="Prrafodelista"/>
        <w:numPr>
          <w:ilvl w:val="0"/>
          <w:numId w:val="4"/>
        </w:numPr>
        <w:tabs>
          <w:tab w:val="num" w:pos="426"/>
        </w:tabs>
        <w:ind w:left="426" w:hanging="426"/>
        <w:jc w:val="both"/>
        <w:rPr>
          <w:rFonts w:ascii="Arial" w:hAnsi="Arial" w:cs="Arial"/>
          <w:szCs w:val="22"/>
          <w:lang w:val="en-US"/>
        </w:rPr>
      </w:pPr>
      <w:r w:rsidRPr="00C73D25">
        <w:rPr>
          <w:rFonts w:ascii="Arial" w:hAnsi="Arial" w:cs="Arial"/>
          <w:szCs w:val="22"/>
          <w:lang w:val="en-US"/>
        </w:rPr>
        <w:t xml:space="preserve">“Judiciary vacation regime harms everyone”, </w:t>
      </w:r>
      <w:r w:rsidR="0014098F">
        <w:rPr>
          <w:rFonts w:ascii="Arial" w:hAnsi="Arial" w:cs="Arial"/>
          <w:szCs w:val="22"/>
          <w:lang w:val="en-US"/>
        </w:rPr>
        <w:t xml:space="preserve">published in the law magazine, </w:t>
      </w:r>
      <w:r w:rsidRPr="00C73D25">
        <w:rPr>
          <w:rFonts w:ascii="Arial" w:hAnsi="Arial" w:cs="Arial"/>
          <w:szCs w:val="22"/>
          <w:lang w:val="en-US"/>
        </w:rPr>
        <w:t>El Peruano. January, 2008.</w:t>
      </w:r>
    </w:p>
    <w:p w14:paraId="1C46194B" w14:textId="77777777" w:rsidR="002817D2" w:rsidRPr="00F41AC2" w:rsidRDefault="002817D2" w:rsidP="00C73D25">
      <w:pPr>
        <w:tabs>
          <w:tab w:val="num" w:pos="426"/>
        </w:tabs>
        <w:ind w:left="426" w:hanging="426"/>
        <w:jc w:val="both"/>
        <w:rPr>
          <w:rFonts w:ascii="Arial" w:hAnsi="Arial" w:cs="Arial"/>
          <w:szCs w:val="22"/>
          <w:lang w:val="en-US"/>
        </w:rPr>
      </w:pPr>
    </w:p>
    <w:p w14:paraId="484513CF" w14:textId="77777777" w:rsidR="002817D2" w:rsidRPr="00C73D25" w:rsidRDefault="002817D2" w:rsidP="00C73D25">
      <w:pPr>
        <w:pStyle w:val="Prrafodelista"/>
        <w:numPr>
          <w:ilvl w:val="0"/>
          <w:numId w:val="3"/>
        </w:numPr>
        <w:ind w:left="426" w:hanging="426"/>
        <w:jc w:val="both"/>
        <w:rPr>
          <w:rFonts w:ascii="Arial" w:hAnsi="Arial" w:cs="Arial"/>
          <w:szCs w:val="22"/>
          <w:lang w:val="en-US"/>
        </w:rPr>
      </w:pPr>
      <w:r w:rsidRPr="00C73D25">
        <w:rPr>
          <w:rFonts w:ascii="Arial" w:hAnsi="Arial" w:cs="Arial"/>
          <w:szCs w:val="22"/>
          <w:lang w:val="en-US"/>
        </w:rPr>
        <w:t>“Some considerations about the accumulation and the litigation”, published in “The Civil Process: Divergent Approaches”, Iuris Consulti</w:t>
      </w:r>
      <w:r w:rsidR="0014098F" w:rsidRPr="0014098F">
        <w:rPr>
          <w:rFonts w:ascii="Arial" w:hAnsi="Arial" w:cs="Arial"/>
          <w:szCs w:val="22"/>
          <w:lang w:val="en-US"/>
        </w:rPr>
        <w:t xml:space="preserve"> </w:t>
      </w:r>
      <w:r w:rsidR="0014098F">
        <w:rPr>
          <w:rFonts w:ascii="Arial" w:hAnsi="Arial" w:cs="Arial"/>
          <w:szCs w:val="22"/>
          <w:lang w:val="en-US"/>
        </w:rPr>
        <w:t>editors</w:t>
      </w:r>
      <w:r w:rsidRPr="00C73D25">
        <w:rPr>
          <w:rFonts w:ascii="Arial" w:hAnsi="Arial" w:cs="Arial"/>
          <w:szCs w:val="22"/>
          <w:lang w:val="en-US"/>
        </w:rPr>
        <w:t>. 2008</w:t>
      </w:r>
    </w:p>
    <w:p w14:paraId="1D15C391" w14:textId="77777777" w:rsidR="002817D2" w:rsidRPr="002817D2" w:rsidRDefault="002817D2" w:rsidP="00C73D25">
      <w:pPr>
        <w:ind w:left="426" w:hanging="426"/>
        <w:jc w:val="both"/>
        <w:rPr>
          <w:rFonts w:ascii="Arial" w:hAnsi="Arial" w:cs="Arial"/>
          <w:szCs w:val="22"/>
          <w:lang w:val="en-US"/>
        </w:rPr>
      </w:pPr>
    </w:p>
    <w:p w14:paraId="66FC6392"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"Corrective measures and the defense of competition: The Peruvian experience", published in "Andean Yearbook of Intellectual Rights", Palestra </w:t>
      </w:r>
      <w:r w:rsidR="0014098F">
        <w:rPr>
          <w:rFonts w:ascii="Arial" w:hAnsi="Arial" w:cs="Arial"/>
          <w:szCs w:val="22"/>
          <w:lang w:val="en-US"/>
        </w:rPr>
        <w:t>Editors</w:t>
      </w:r>
      <w:r w:rsidRPr="00C73D25">
        <w:rPr>
          <w:rFonts w:ascii="Arial" w:hAnsi="Arial" w:cs="Arial"/>
          <w:szCs w:val="22"/>
          <w:lang w:val="en-US"/>
        </w:rPr>
        <w:t>. May, 2008.</w:t>
      </w:r>
    </w:p>
    <w:p w14:paraId="7B84C655" w14:textId="77777777" w:rsidR="002817D2" w:rsidRPr="002817D2" w:rsidRDefault="002817D2" w:rsidP="00C73D25">
      <w:pPr>
        <w:ind w:left="426" w:hanging="426"/>
        <w:jc w:val="both"/>
        <w:rPr>
          <w:rFonts w:ascii="Arial" w:hAnsi="Arial" w:cs="Arial"/>
          <w:szCs w:val="22"/>
          <w:lang w:val="en-US"/>
        </w:rPr>
      </w:pPr>
    </w:p>
    <w:p w14:paraId="2FB9931B" w14:textId="77777777" w:rsidR="002817D2" w:rsidRPr="00C73D25" w:rsidRDefault="0014098F" w:rsidP="00C73D25">
      <w:pPr>
        <w:pStyle w:val="Prrafodelista"/>
        <w:numPr>
          <w:ilvl w:val="0"/>
          <w:numId w:val="4"/>
        </w:numPr>
        <w:ind w:left="426" w:hanging="426"/>
        <w:jc w:val="both"/>
        <w:rPr>
          <w:rFonts w:ascii="Arial" w:hAnsi="Arial" w:cs="Arial"/>
          <w:szCs w:val="22"/>
          <w:lang w:val="en-US"/>
        </w:rPr>
      </w:pPr>
      <w:r>
        <w:rPr>
          <w:rFonts w:ascii="Arial" w:hAnsi="Arial" w:cs="Arial"/>
          <w:szCs w:val="22"/>
          <w:lang w:val="en-US"/>
        </w:rPr>
        <w:t xml:space="preserve">“Will it be effective?” </w:t>
      </w:r>
      <w:r w:rsidR="002817D2" w:rsidRPr="00C73D25">
        <w:rPr>
          <w:rFonts w:ascii="Arial" w:hAnsi="Arial" w:cs="Arial"/>
          <w:szCs w:val="22"/>
          <w:lang w:val="en-US"/>
        </w:rPr>
        <w:t>Published in Gestión</w:t>
      </w:r>
      <w:r w:rsidR="00C73D25">
        <w:rPr>
          <w:rFonts w:ascii="Arial" w:hAnsi="Arial" w:cs="Arial"/>
          <w:szCs w:val="22"/>
          <w:lang w:val="en-US"/>
        </w:rPr>
        <w:t xml:space="preserve"> Journal</w:t>
      </w:r>
      <w:r w:rsidR="002817D2" w:rsidRPr="00C73D25">
        <w:rPr>
          <w:rFonts w:ascii="Arial" w:hAnsi="Arial" w:cs="Arial"/>
          <w:szCs w:val="22"/>
          <w:lang w:val="en-US"/>
        </w:rPr>
        <w:t>. September, 2008.</w:t>
      </w:r>
    </w:p>
    <w:p w14:paraId="7D4D3FC2" w14:textId="77777777" w:rsidR="002817D2" w:rsidRPr="002817D2" w:rsidRDefault="002817D2" w:rsidP="00C73D25">
      <w:pPr>
        <w:ind w:left="426" w:hanging="426"/>
        <w:jc w:val="both"/>
        <w:rPr>
          <w:rFonts w:ascii="Arial" w:hAnsi="Arial" w:cs="Arial"/>
          <w:szCs w:val="22"/>
          <w:lang w:val="en-US"/>
        </w:rPr>
      </w:pPr>
    </w:p>
    <w:p w14:paraId="1793E439"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“The Lifting of the Corporate Veil in the Arbitration Process”, published in Advocatus Nº 18. 2008.</w:t>
      </w:r>
    </w:p>
    <w:p w14:paraId="1FA7242B" w14:textId="77777777" w:rsidR="002817D2" w:rsidRPr="002817D2" w:rsidRDefault="002817D2" w:rsidP="00C73D25">
      <w:pPr>
        <w:ind w:left="426" w:hanging="426"/>
        <w:jc w:val="both"/>
        <w:rPr>
          <w:rFonts w:ascii="Arial" w:hAnsi="Arial" w:cs="Arial"/>
          <w:szCs w:val="22"/>
          <w:lang w:val="en-US"/>
        </w:rPr>
      </w:pPr>
    </w:p>
    <w:p w14:paraId="6A2347B5"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“Comments on recent changes in precautionary matters”, published in Legal News No. 188, Legal Gazette. July, 2009.</w:t>
      </w:r>
    </w:p>
    <w:p w14:paraId="6682CC89" w14:textId="77777777" w:rsidR="002817D2" w:rsidRPr="002817D2" w:rsidRDefault="002817D2" w:rsidP="00C73D25">
      <w:pPr>
        <w:ind w:left="426" w:hanging="426"/>
        <w:jc w:val="both"/>
        <w:rPr>
          <w:rFonts w:ascii="Arial" w:hAnsi="Arial" w:cs="Arial"/>
          <w:szCs w:val="22"/>
          <w:lang w:val="en-US"/>
        </w:rPr>
      </w:pPr>
    </w:p>
    <w:p w14:paraId="42ED7F2F"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"Active legitimacy under protection", in the Tribute Book to Juan Francisco Vergara Gotelli, published by the Constitutional Court</w:t>
      </w:r>
      <w:r w:rsidR="0014098F">
        <w:rPr>
          <w:rFonts w:ascii="Arial" w:hAnsi="Arial" w:cs="Arial"/>
          <w:szCs w:val="22"/>
          <w:lang w:val="en-US"/>
        </w:rPr>
        <w:t xml:space="preserve"> of Perú</w:t>
      </w:r>
      <w:r w:rsidRPr="00C73D25">
        <w:rPr>
          <w:rFonts w:ascii="Arial" w:hAnsi="Arial" w:cs="Arial"/>
          <w:szCs w:val="22"/>
          <w:lang w:val="en-US"/>
        </w:rPr>
        <w:t>.</w:t>
      </w:r>
    </w:p>
    <w:p w14:paraId="2C34F8A1" w14:textId="77777777" w:rsidR="002817D2" w:rsidRPr="002817D2" w:rsidRDefault="002817D2" w:rsidP="00C73D25">
      <w:pPr>
        <w:ind w:left="426" w:hanging="426"/>
        <w:jc w:val="both"/>
        <w:rPr>
          <w:rFonts w:ascii="Arial" w:hAnsi="Arial" w:cs="Arial"/>
          <w:szCs w:val="22"/>
          <w:lang w:val="en-US"/>
        </w:rPr>
      </w:pPr>
    </w:p>
    <w:p w14:paraId="07330811"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“Comments on the articles on third party intervention, extromission and procedural succession”, published in Civil Procedure Code Reviewed by the Best Specialists, Editorial Adrus. 2010</w:t>
      </w:r>
    </w:p>
    <w:p w14:paraId="4BC923E8" w14:textId="77777777" w:rsidR="002817D2" w:rsidRPr="002817D2" w:rsidRDefault="002817D2" w:rsidP="00C73D25">
      <w:pPr>
        <w:ind w:left="426" w:hanging="426"/>
        <w:jc w:val="both"/>
        <w:rPr>
          <w:rFonts w:ascii="Arial" w:hAnsi="Arial" w:cs="Arial"/>
          <w:szCs w:val="22"/>
          <w:lang w:val="en-US"/>
        </w:rPr>
      </w:pPr>
    </w:p>
    <w:p w14:paraId="7E7349CD"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“Modifications to the Civil Proc</w:t>
      </w:r>
      <w:r w:rsidR="00C73D25">
        <w:rPr>
          <w:rFonts w:ascii="Arial" w:hAnsi="Arial" w:cs="Arial"/>
          <w:szCs w:val="22"/>
          <w:lang w:val="en-US"/>
        </w:rPr>
        <w:t>edure Code. Reformatio in peius</w:t>
      </w:r>
      <w:r w:rsidRPr="00C73D25">
        <w:rPr>
          <w:rFonts w:ascii="Arial" w:hAnsi="Arial" w:cs="Arial"/>
          <w:szCs w:val="22"/>
          <w:lang w:val="en-US"/>
        </w:rPr>
        <w:t>”, published in Themis Law Magazine of the Pontifical Catholic University of Peru. 2010</w:t>
      </w:r>
    </w:p>
    <w:p w14:paraId="27E34B77" w14:textId="77777777" w:rsidR="002817D2" w:rsidRPr="002817D2" w:rsidRDefault="002817D2" w:rsidP="00C73D25">
      <w:pPr>
        <w:ind w:left="426" w:hanging="426"/>
        <w:jc w:val="both"/>
        <w:rPr>
          <w:rFonts w:ascii="Arial" w:hAnsi="Arial" w:cs="Arial"/>
          <w:szCs w:val="22"/>
          <w:lang w:val="en-US"/>
        </w:rPr>
      </w:pPr>
    </w:p>
    <w:p w14:paraId="55D2CFCC"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”Precautionary measures and effective jurisdictional protection,” published in Proces</w:t>
      </w:r>
      <w:r w:rsidR="0014098F">
        <w:rPr>
          <w:rFonts w:ascii="Arial" w:hAnsi="Arial" w:cs="Arial"/>
          <w:szCs w:val="22"/>
          <w:lang w:val="en-US"/>
        </w:rPr>
        <w:t>s and Constitution, Ara Editors</w:t>
      </w:r>
      <w:r w:rsidRPr="00C73D25">
        <w:rPr>
          <w:rFonts w:ascii="Arial" w:hAnsi="Arial" w:cs="Arial"/>
          <w:szCs w:val="22"/>
          <w:lang w:val="en-US"/>
        </w:rPr>
        <w:t>. 2011</w:t>
      </w:r>
    </w:p>
    <w:p w14:paraId="137AAE76" w14:textId="77777777" w:rsidR="002817D2" w:rsidRPr="002817D2" w:rsidRDefault="002817D2" w:rsidP="00C73D25">
      <w:pPr>
        <w:ind w:left="426" w:hanging="426"/>
        <w:jc w:val="both"/>
        <w:rPr>
          <w:rFonts w:ascii="Arial" w:hAnsi="Arial" w:cs="Arial"/>
          <w:szCs w:val="22"/>
          <w:lang w:val="en-US"/>
        </w:rPr>
      </w:pPr>
    </w:p>
    <w:p w14:paraId="6483A72D"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“Notes on the process of judicial review of the legality of the coercive execution procedure”, published in the Administrative Contentious Administrative Law Magazine, Circle Association of Administrative Law. 2012</w:t>
      </w:r>
    </w:p>
    <w:p w14:paraId="29B16009" w14:textId="77777777" w:rsidR="002817D2" w:rsidRPr="002817D2" w:rsidRDefault="002817D2" w:rsidP="00C73D25">
      <w:pPr>
        <w:ind w:left="426" w:hanging="426"/>
        <w:jc w:val="both"/>
        <w:rPr>
          <w:rFonts w:ascii="Arial" w:hAnsi="Arial" w:cs="Arial"/>
          <w:szCs w:val="22"/>
          <w:lang w:val="en-US"/>
        </w:rPr>
      </w:pPr>
    </w:p>
    <w:p w14:paraId="14BE0852"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Challenge of agreements, a review of their procedural treatment in the General Companies Law.</w:t>
      </w:r>
    </w:p>
    <w:p w14:paraId="5951FD77" w14:textId="77777777" w:rsidR="002817D2" w:rsidRPr="002817D2" w:rsidRDefault="002817D2" w:rsidP="00C73D25">
      <w:pPr>
        <w:ind w:left="426" w:hanging="426"/>
        <w:jc w:val="both"/>
        <w:rPr>
          <w:rFonts w:ascii="Arial" w:hAnsi="Arial" w:cs="Arial"/>
          <w:szCs w:val="22"/>
          <w:lang w:val="en-US"/>
        </w:rPr>
      </w:pPr>
    </w:p>
    <w:p w14:paraId="3975A99A"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“Reflections on preventive guardianship”, published in the second edition of the Compendium on the Study of Civil Procedural Law of the Ius Et Veritas Magazine. 2014.</w:t>
      </w:r>
    </w:p>
    <w:p w14:paraId="71F85DF2" w14:textId="77777777" w:rsidR="002817D2" w:rsidRPr="002817D2" w:rsidRDefault="002817D2" w:rsidP="00C73D25">
      <w:pPr>
        <w:ind w:left="426" w:hanging="426"/>
        <w:jc w:val="both"/>
        <w:rPr>
          <w:rFonts w:ascii="Arial" w:hAnsi="Arial" w:cs="Arial"/>
          <w:szCs w:val="22"/>
          <w:lang w:val="en-US"/>
        </w:rPr>
      </w:pPr>
    </w:p>
    <w:p w14:paraId="6039076C"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“The </w:t>
      </w:r>
      <w:r w:rsidR="00C73D25" w:rsidRPr="00C73D25">
        <w:rPr>
          <w:rFonts w:ascii="Arial" w:hAnsi="Arial" w:cs="Arial"/>
          <w:szCs w:val="22"/>
          <w:lang w:val="en-US"/>
        </w:rPr>
        <w:t xml:space="preserve">recourse </w:t>
      </w:r>
      <w:r w:rsidR="00C73D25">
        <w:rPr>
          <w:rFonts w:ascii="Arial" w:hAnsi="Arial" w:cs="Arial"/>
          <w:szCs w:val="22"/>
          <w:lang w:val="en-US"/>
        </w:rPr>
        <w:t xml:space="preserve">of </w:t>
      </w:r>
      <w:r w:rsidRPr="00C73D25">
        <w:rPr>
          <w:rFonts w:ascii="Arial" w:hAnsi="Arial" w:cs="Arial"/>
          <w:szCs w:val="22"/>
          <w:lang w:val="en-US"/>
        </w:rPr>
        <w:t>appeal for</w:t>
      </w:r>
      <w:r w:rsidR="00C73D25">
        <w:rPr>
          <w:rFonts w:ascii="Arial" w:hAnsi="Arial" w:cs="Arial"/>
          <w:szCs w:val="22"/>
          <w:lang w:val="en-US"/>
        </w:rPr>
        <w:t xml:space="preserve"> annulment</w:t>
      </w:r>
      <w:r w:rsidRPr="00C73D25">
        <w:rPr>
          <w:rFonts w:ascii="Arial" w:hAnsi="Arial" w:cs="Arial"/>
          <w:szCs w:val="22"/>
          <w:lang w:val="en-US"/>
        </w:rPr>
        <w:t xml:space="preserve"> in the civil process. Where are we and where are we going? Published in The role of the High Courts and the right to challenge, Palestra </w:t>
      </w:r>
      <w:r w:rsidR="0014098F">
        <w:rPr>
          <w:rFonts w:ascii="Arial" w:hAnsi="Arial" w:cs="Arial"/>
          <w:szCs w:val="22"/>
          <w:lang w:val="en-US"/>
        </w:rPr>
        <w:t>Editors</w:t>
      </w:r>
      <w:r w:rsidRPr="00C73D25">
        <w:rPr>
          <w:rFonts w:ascii="Arial" w:hAnsi="Arial" w:cs="Arial"/>
          <w:szCs w:val="22"/>
          <w:lang w:val="en-US"/>
        </w:rPr>
        <w:t>, 2015.</w:t>
      </w:r>
    </w:p>
    <w:p w14:paraId="06DE937A" w14:textId="77777777" w:rsidR="002817D2" w:rsidRPr="002817D2" w:rsidRDefault="002817D2" w:rsidP="00C73D25">
      <w:pPr>
        <w:ind w:left="426" w:hanging="426"/>
        <w:jc w:val="both"/>
        <w:rPr>
          <w:rFonts w:ascii="Arial" w:hAnsi="Arial" w:cs="Arial"/>
          <w:szCs w:val="22"/>
          <w:lang w:val="en-US"/>
        </w:rPr>
      </w:pPr>
    </w:p>
    <w:p w14:paraId="23CC6F9C"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Co-Author of “The Procedure for</w:t>
      </w:r>
      <w:r w:rsidR="00C73D25">
        <w:rPr>
          <w:rFonts w:ascii="Arial" w:hAnsi="Arial" w:cs="Arial"/>
          <w:szCs w:val="22"/>
          <w:lang w:val="en-US"/>
        </w:rPr>
        <w:t xml:space="preserve"> the Execution of the Counter caution</w:t>
      </w:r>
      <w:r w:rsidRPr="00C73D25">
        <w:rPr>
          <w:rFonts w:ascii="Arial" w:hAnsi="Arial" w:cs="Arial"/>
          <w:szCs w:val="22"/>
          <w:lang w:val="en-US"/>
        </w:rPr>
        <w:t xml:space="preserve"> in the Peruvian Civil Process”. Published in Themis Legal Editorial: About the Guardianship. 2015</w:t>
      </w:r>
    </w:p>
    <w:p w14:paraId="74E287AA" w14:textId="77777777" w:rsidR="002817D2" w:rsidRPr="002817D2" w:rsidRDefault="002817D2" w:rsidP="00C73D25">
      <w:pPr>
        <w:ind w:left="426" w:hanging="426"/>
        <w:jc w:val="both"/>
        <w:rPr>
          <w:rFonts w:ascii="Arial" w:hAnsi="Arial" w:cs="Arial"/>
          <w:szCs w:val="22"/>
          <w:lang w:val="en-US"/>
        </w:rPr>
      </w:pPr>
    </w:p>
    <w:p w14:paraId="317B765A" w14:textId="77777777" w:rsidR="00F41AC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“Complexities of Relations in the Process: The challenge of corporate agreements”. Published in Juridical N ° 614 - Legal Analysis Supplement of the Official </w:t>
      </w:r>
      <w:r w:rsidR="00C73D25">
        <w:rPr>
          <w:rFonts w:ascii="Arial" w:hAnsi="Arial" w:cs="Arial"/>
          <w:szCs w:val="22"/>
          <w:lang w:val="en-US"/>
        </w:rPr>
        <w:t>Journal</w:t>
      </w:r>
      <w:r w:rsidRPr="00C73D25">
        <w:rPr>
          <w:rFonts w:ascii="Arial" w:hAnsi="Arial" w:cs="Arial"/>
          <w:szCs w:val="22"/>
          <w:lang w:val="en-US"/>
        </w:rPr>
        <w:t xml:space="preserve"> El Peruano. Page 2 and 3. September, 2016.</w:t>
      </w:r>
    </w:p>
    <w:p w14:paraId="68781C41" w14:textId="77777777" w:rsidR="002817D2" w:rsidRPr="00F41AC2" w:rsidRDefault="002817D2" w:rsidP="002817D2">
      <w:pPr>
        <w:jc w:val="both"/>
        <w:rPr>
          <w:rFonts w:ascii="Arial" w:hAnsi="Arial" w:cs="Arial"/>
          <w:szCs w:val="22"/>
          <w:lang w:val="en-US"/>
        </w:rPr>
      </w:pPr>
    </w:p>
    <w:p w14:paraId="62E0E757" w14:textId="77777777" w:rsidR="00F41AC2" w:rsidRPr="00F41AC2" w:rsidRDefault="00F41AC2" w:rsidP="00F41AC2">
      <w:pPr>
        <w:jc w:val="both"/>
        <w:rPr>
          <w:rFonts w:ascii="Arial" w:hAnsi="Arial" w:cs="Arial"/>
          <w:szCs w:val="22"/>
          <w:lang w:val="en-US"/>
        </w:rPr>
      </w:pPr>
    </w:p>
    <w:p w14:paraId="6917ECDD" w14:textId="77777777" w:rsidR="00F41AC2" w:rsidRPr="00F41AC2" w:rsidRDefault="00F41AC2" w:rsidP="00F41AC2">
      <w:pPr>
        <w:tabs>
          <w:tab w:val="left" w:pos="284"/>
        </w:tabs>
        <w:jc w:val="both"/>
        <w:rPr>
          <w:rFonts w:ascii="Arial" w:hAnsi="Arial"/>
          <w:b/>
          <w:szCs w:val="22"/>
          <w:lang w:val="en-US"/>
        </w:rPr>
      </w:pPr>
      <w:r w:rsidRPr="00F41AC2">
        <w:rPr>
          <w:rFonts w:ascii="Arial" w:hAnsi="Arial"/>
          <w:b/>
          <w:szCs w:val="22"/>
          <w:lang w:val="en-US"/>
        </w:rPr>
        <w:t>SCIENTIFIC WORK AND PUBLICATIONS ON THE SUBJECT OF ARBITRATION</w:t>
      </w:r>
    </w:p>
    <w:p w14:paraId="55E6C894" w14:textId="77777777" w:rsidR="00F41AC2" w:rsidRPr="00F41AC2" w:rsidRDefault="00F41AC2" w:rsidP="00F41AC2">
      <w:pPr>
        <w:tabs>
          <w:tab w:val="num" w:pos="426"/>
        </w:tabs>
        <w:ind w:left="426" w:hanging="426"/>
        <w:jc w:val="both"/>
        <w:rPr>
          <w:rFonts w:ascii="Arial" w:hAnsi="Arial" w:cs="Arial"/>
          <w:szCs w:val="22"/>
          <w:lang w:val="en-US"/>
        </w:rPr>
      </w:pPr>
    </w:p>
    <w:p w14:paraId="11A9BDFE"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“In Defense of Arbitration”, published in the Laudo Magazine No. 4 of the AMCHAM PERU Arbitration Center. November, 2003.</w:t>
      </w:r>
    </w:p>
    <w:p w14:paraId="37EA8627" w14:textId="77777777" w:rsidR="002817D2" w:rsidRPr="002817D2" w:rsidRDefault="002817D2" w:rsidP="00C73D25">
      <w:pPr>
        <w:ind w:left="426" w:hanging="426"/>
        <w:jc w:val="both"/>
        <w:rPr>
          <w:rFonts w:ascii="Arial" w:hAnsi="Arial" w:cs="Arial"/>
          <w:szCs w:val="22"/>
          <w:lang w:val="en-US"/>
        </w:rPr>
      </w:pPr>
    </w:p>
    <w:p w14:paraId="3B294795"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“The motivation of the awards and the appeal for annulment”, published in the Presentation of the International Arbitration Congress 2007, Part Two, Palestra </w:t>
      </w:r>
      <w:r w:rsidR="0014098F">
        <w:rPr>
          <w:rFonts w:ascii="Arial" w:hAnsi="Arial" w:cs="Arial"/>
          <w:szCs w:val="22"/>
          <w:lang w:val="en-US"/>
        </w:rPr>
        <w:t>Editors</w:t>
      </w:r>
      <w:r w:rsidRPr="00C73D25">
        <w:rPr>
          <w:rFonts w:ascii="Arial" w:hAnsi="Arial" w:cs="Arial"/>
          <w:szCs w:val="22"/>
          <w:lang w:val="en-US"/>
        </w:rPr>
        <w:t>. 2008</w:t>
      </w:r>
    </w:p>
    <w:p w14:paraId="39ABE88F" w14:textId="77777777" w:rsidR="002817D2" w:rsidRPr="002817D2" w:rsidRDefault="002817D2" w:rsidP="00C73D25">
      <w:pPr>
        <w:ind w:left="426" w:hanging="426"/>
        <w:jc w:val="both"/>
        <w:rPr>
          <w:rFonts w:ascii="Arial" w:hAnsi="Arial" w:cs="Arial"/>
          <w:szCs w:val="22"/>
          <w:lang w:val="en-US"/>
        </w:rPr>
      </w:pPr>
    </w:p>
    <w:p w14:paraId="13059017"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“Reflections on Arbitration and Constitution”, published in Constitution and Process, Ara </w:t>
      </w:r>
      <w:r w:rsidR="0014098F">
        <w:rPr>
          <w:rFonts w:ascii="Arial" w:hAnsi="Arial" w:cs="Arial"/>
          <w:szCs w:val="22"/>
          <w:lang w:val="en-US"/>
        </w:rPr>
        <w:t>Editors</w:t>
      </w:r>
      <w:r w:rsidRPr="00C73D25">
        <w:rPr>
          <w:rFonts w:ascii="Arial" w:hAnsi="Arial" w:cs="Arial"/>
          <w:szCs w:val="22"/>
          <w:lang w:val="en-US"/>
        </w:rPr>
        <w:t>. 2009</w:t>
      </w:r>
    </w:p>
    <w:p w14:paraId="57758989" w14:textId="77777777" w:rsidR="002817D2" w:rsidRPr="002817D2" w:rsidRDefault="002817D2" w:rsidP="00C73D25">
      <w:pPr>
        <w:ind w:left="426" w:hanging="426"/>
        <w:jc w:val="both"/>
        <w:rPr>
          <w:rFonts w:ascii="Arial" w:hAnsi="Arial" w:cs="Arial"/>
          <w:szCs w:val="22"/>
          <w:lang w:val="en-US"/>
        </w:rPr>
      </w:pPr>
    </w:p>
    <w:p w14:paraId="532A3C0A" w14:textId="77777777" w:rsidR="002817D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Co-Author of </w:t>
      </w:r>
      <w:r w:rsidR="00DA1AA6">
        <w:rPr>
          <w:rFonts w:ascii="Arial" w:hAnsi="Arial" w:cs="Arial"/>
          <w:szCs w:val="22"/>
          <w:lang w:val="en-US"/>
        </w:rPr>
        <w:t>“</w:t>
      </w:r>
      <w:r w:rsidRPr="00C73D25">
        <w:rPr>
          <w:rFonts w:ascii="Arial" w:hAnsi="Arial" w:cs="Arial"/>
          <w:szCs w:val="22"/>
          <w:lang w:val="en-US"/>
        </w:rPr>
        <w:t>Comments to the Peruvian Arbitration Law</w:t>
      </w:r>
      <w:r w:rsidR="00DA1AA6">
        <w:rPr>
          <w:rFonts w:ascii="Arial" w:hAnsi="Arial" w:cs="Arial"/>
          <w:szCs w:val="22"/>
          <w:lang w:val="en-US"/>
        </w:rPr>
        <w:t>"</w:t>
      </w:r>
      <w:r w:rsidRPr="00C73D25">
        <w:rPr>
          <w:rFonts w:ascii="Arial" w:hAnsi="Arial" w:cs="Arial"/>
          <w:szCs w:val="22"/>
          <w:lang w:val="en-US"/>
        </w:rPr>
        <w:t>. Peruvian Institute of Commercial Arbitration and Investment Arbitration - IPA. 2011</w:t>
      </w:r>
    </w:p>
    <w:p w14:paraId="164E1B5C" w14:textId="77777777" w:rsidR="002817D2" w:rsidRPr="002817D2" w:rsidRDefault="002817D2" w:rsidP="00C73D25">
      <w:pPr>
        <w:ind w:left="426" w:hanging="426"/>
        <w:jc w:val="both"/>
        <w:rPr>
          <w:rFonts w:ascii="Arial" w:hAnsi="Arial" w:cs="Arial"/>
          <w:szCs w:val="22"/>
          <w:lang w:val="en-US"/>
        </w:rPr>
      </w:pPr>
    </w:p>
    <w:p w14:paraId="4D7C5616" w14:textId="77777777" w:rsidR="00F41AC2" w:rsidRPr="00C73D25" w:rsidRDefault="002817D2" w:rsidP="00C73D25">
      <w:pPr>
        <w:pStyle w:val="Prrafodelista"/>
        <w:numPr>
          <w:ilvl w:val="0"/>
          <w:numId w:val="4"/>
        </w:numPr>
        <w:ind w:left="426" w:hanging="426"/>
        <w:jc w:val="both"/>
        <w:rPr>
          <w:rFonts w:ascii="Arial" w:hAnsi="Arial" w:cs="Arial"/>
          <w:szCs w:val="22"/>
          <w:lang w:val="en-US"/>
        </w:rPr>
      </w:pPr>
      <w:r w:rsidRPr="00C73D25">
        <w:rPr>
          <w:rFonts w:ascii="Arial" w:hAnsi="Arial" w:cs="Arial"/>
          <w:szCs w:val="22"/>
          <w:lang w:val="en-US"/>
        </w:rPr>
        <w:t xml:space="preserve">“The Guarantee of Compliance with the Contested Award. </w:t>
      </w:r>
      <w:r w:rsidR="00C73D25">
        <w:rPr>
          <w:rFonts w:ascii="Arial" w:hAnsi="Arial" w:cs="Arial"/>
          <w:szCs w:val="22"/>
          <w:lang w:val="en-US"/>
        </w:rPr>
        <w:t xml:space="preserve">Its </w:t>
      </w:r>
      <w:r w:rsidR="00DA1AA6">
        <w:rPr>
          <w:rFonts w:ascii="Arial" w:hAnsi="Arial" w:cs="Arial"/>
          <w:szCs w:val="22"/>
          <w:lang w:val="en-US"/>
        </w:rPr>
        <w:t>reason of</w:t>
      </w:r>
      <w:r w:rsidRPr="00C73D25">
        <w:rPr>
          <w:rFonts w:ascii="Arial" w:hAnsi="Arial" w:cs="Arial"/>
          <w:szCs w:val="22"/>
          <w:lang w:val="en-US"/>
        </w:rPr>
        <w:t xml:space="preserve"> being. ” Published in Current Arbitration Overview 2015 - Mario Castillo Freyre </w:t>
      </w:r>
      <w:r w:rsidR="0014098F">
        <w:rPr>
          <w:rFonts w:ascii="Arial" w:hAnsi="Arial" w:cs="Arial"/>
          <w:szCs w:val="22"/>
          <w:lang w:val="en-US"/>
        </w:rPr>
        <w:t xml:space="preserve">Law Firm </w:t>
      </w:r>
      <w:r w:rsidRPr="00C73D25">
        <w:rPr>
          <w:rFonts w:ascii="Arial" w:hAnsi="Arial" w:cs="Arial"/>
          <w:szCs w:val="22"/>
          <w:lang w:val="en-US"/>
        </w:rPr>
        <w:t>2015, Volume 32. 2015.</w:t>
      </w:r>
    </w:p>
    <w:p w14:paraId="35FF76A4" w14:textId="77777777" w:rsidR="00F41AC2" w:rsidRPr="00F41AC2" w:rsidRDefault="00F41AC2" w:rsidP="0014098F">
      <w:pPr>
        <w:ind w:left="426" w:hanging="426"/>
        <w:jc w:val="center"/>
        <w:rPr>
          <w:rFonts w:ascii="Arial" w:hAnsi="Arial" w:cs="Arial"/>
          <w:szCs w:val="22"/>
          <w:lang w:val="en-US"/>
        </w:rPr>
      </w:pPr>
    </w:p>
    <w:p w14:paraId="24773398" w14:textId="77777777" w:rsidR="00F41AC2" w:rsidRPr="00C73D25" w:rsidRDefault="00F41AC2" w:rsidP="0014098F">
      <w:pPr>
        <w:pStyle w:val="Prrafodelista"/>
        <w:ind w:left="426"/>
        <w:jc w:val="center"/>
        <w:rPr>
          <w:szCs w:val="22"/>
          <w:lang w:val="en-US"/>
        </w:rPr>
      </w:pPr>
      <w:r w:rsidRPr="00C73D25">
        <w:rPr>
          <w:rFonts w:ascii="Arial" w:hAnsi="Arial" w:cs="Arial"/>
          <w:szCs w:val="22"/>
          <w:lang w:val="en-US"/>
        </w:rPr>
        <w:t>-------</w:t>
      </w:r>
    </w:p>
    <w:p w14:paraId="0C0302AC" w14:textId="77777777" w:rsidR="00D13F24" w:rsidRPr="00F41AC2" w:rsidRDefault="00D13F24">
      <w:pPr>
        <w:rPr>
          <w:lang w:val="en-US"/>
        </w:rPr>
      </w:pPr>
    </w:p>
    <w:sectPr w:rsidR="00D13F24" w:rsidRPr="00F41AC2" w:rsidSect="0014098F">
      <w:headerReference w:type="even" r:id="rId8"/>
      <w:footerReference w:type="even" r:id="rId9"/>
      <w:footerReference w:type="default" r:id="rId10"/>
      <w:pgSz w:w="11907" w:h="16840" w:code="9"/>
      <w:pgMar w:top="1701" w:right="1701" w:bottom="1276" w:left="1701" w:header="2268" w:footer="4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0D7B" w14:textId="77777777" w:rsidR="00661E33" w:rsidRDefault="00661E33" w:rsidP="00E5773C">
      <w:r>
        <w:separator/>
      </w:r>
    </w:p>
  </w:endnote>
  <w:endnote w:type="continuationSeparator" w:id="0">
    <w:p w14:paraId="1834C811" w14:textId="77777777" w:rsidR="00661E33" w:rsidRDefault="00661E33" w:rsidP="00E5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EDB5" w14:textId="77777777" w:rsidR="0014098F" w:rsidRDefault="00E5773C" w:rsidP="0014098F">
    <w:pPr>
      <w:pStyle w:val="Piedepgina"/>
      <w:framePr w:wrap="around" w:vAnchor="text" w:hAnchor="margin" w:xAlign="center" w:y="1"/>
      <w:rPr>
        <w:rStyle w:val="Nmerodepgina"/>
        <w:sz w:val="19"/>
        <w:szCs w:val="19"/>
      </w:rPr>
    </w:pPr>
    <w:r>
      <w:rPr>
        <w:rStyle w:val="Nmerodepgina"/>
        <w:sz w:val="19"/>
        <w:szCs w:val="19"/>
      </w:rPr>
      <w:fldChar w:fldCharType="begin"/>
    </w:r>
    <w:r w:rsidR="0014098F">
      <w:rPr>
        <w:rStyle w:val="Nmerodepgina"/>
        <w:sz w:val="19"/>
        <w:szCs w:val="19"/>
      </w:rPr>
      <w:instrText xml:space="preserve">PAGE  </w:instrText>
    </w:r>
    <w:r>
      <w:rPr>
        <w:rStyle w:val="Nmerodepgina"/>
        <w:sz w:val="19"/>
        <w:szCs w:val="19"/>
      </w:rPr>
      <w:fldChar w:fldCharType="end"/>
    </w:r>
  </w:p>
  <w:p w14:paraId="34CC0F26" w14:textId="77777777" w:rsidR="0014098F" w:rsidRDefault="0014098F">
    <w:pPr>
      <w:pStyle w:val="Piedepgina"/>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2045"/>
      <w:docPartObj>
        <w:docPartGallery w:val="Page Numbers (Bottom of Page)"/>
        <w:docPartUnique/>
      </w:docPartObj>
    </w:sdtPr>
    <w:sdtContent>
      <w:p w14:paraId="7A8A573E" w14:textId="77777777" w:rsidR="0014098F" w:rsidRDefault="00E5773C">
        <w:pPr>
          <w:pStyle w:val="Piedepgina"/>
          <w:jc w:val="center"/>
        </w:pPr>
        <w:r w:rsidRPr="00F93C17">
          <w:rPr>
            <w:sz w:val="18"/>
            <w:szCs w:val="18"/>
          </w:rPr>
          <w:fldChar w:fldCharType="begin"/>
        </w:r>
        <w:r w:rsidR="0014098F" w:rsidRPr="00F93C17">
          <w:rPr>
            <w:sz w:val="18"/>
            <w:szCs w:val="18"/>
          </w:rPr>
          <w:instrText xml:space="preserve"> PAGE   \* MERGEFORMAT </w:instrText>
        </w:r>
        <w:r w:rsidRPr="00F93C17">
          <w:rPr>
            <w:sz w:val="18"/>
            <w:szCs w:val="18"/>
          </w:rPr>
          <w:fldChar w:fldCharType="separate"/>
        </w:r>
        <w:r w:rsidR="00745F38">
          <w:rPr>
            <w:noProof/>
            <w:sz w:val="18"/>
            <w:szCs w:val="18"/>
          </w:rPr>
          <w:t>6</w:t>
        </w:r>
        <w:r w:rsidRPr="00F93C17">
          <w:rPr>
            <w:sz w:val="18"/>
            <w:szCs w:val="18"/>
          </w:rPr>
          <w:fldChar w:fldCharType="end"/>
        </w:r>
      </w:p>
    </w:sdtContent>
  </w:sdt>
  <w:p w14:paraId="2841EF3E" w14:textId="77777777" w:rsidR="0014098F" w:rsidRDefault="0014098F">
    <w:pPr>
      <w:pStyle w:val="Piedepgina"/>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AEBB" w14:textId="77777777" w:rsidR="00661E33" w:rsidRDefault="00661E33" w:rsidP="00E5773C">
      <w:r>
        <w:separator/>
      </w:r>
    </w:p>
  </w:footnote>
  <w:footnote w:type="continuationSeparator" w:id="0">
    <w:p w14:paraId="75FBFB5E" w14:textId="77777777" w:rsidR="00661E33" w:rsidRDefault="00661E33" w:rsidP="00E5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8934" w14:textId="77777777" w:rsidR="0014098F" w:rsidRDefault="00E5773C" w:rsidP="0014098F">
    <w:pPr>
      <w:pStyle w:val="Encabezado"/>
      <w:framePr w:wrap="around" w:vAnchor="text" w:hAnchor="margin" w:xAlign="center" w:y="1"/>
      <w:rPr>
        <w:rStyle w:val="Nmerodepgina"/>
      </w:rPr>
    </w:pPr>
    <w:r>
      <w:rPr>
        <w:rStyle w:val="Nmerodepgina"/>
      </w:rPr>
      <w:fldChar w:fldCharType="begin"/>
    </w:r>
    <w:r w:rsidR="0014098F">
      <w:rPr>
        <w:rStyle w:val="Nmerodepgina"/>
      </w:rPr>
      <w:instrText xml:space="preserve">PAGE  </w:instrText>
    </w:r>
    <w:r>
      <w:rPr>
        <w:rStyle w:val="Nmerodepgina"/>
      </w:rPr>
      <w:fldChar w:fldCharType="end"/>
    </w:r>
  </w:p>
  <w:p w14:paraId="3AE35C05" w14:textId="77777777" w:rsidR="0014098F" w:rsidRDefault="001409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615"/>
    <w:multiLevelType w:val="hybridMultilevel"/>
    <w:tmpl w:val="4418C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7D41BD"/>
    <w:multiLevelType w:val="hybridMultilevel"/>
    <w:tmpl w:val="2782F4F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23C03DD3"/>
    <w:multiLevelType w:val="hybridMultilevel"/>
    <w:tmpl w:val="4A1A1A6C"/>
    <w:lvl w:ilvl="0" w:tplc="BEAC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0A5B63"/>
    <w:multiLevelType w:val="hybridMultilevel"/>
    <w:tmpl w:val="456A4D16"/>
    <w:lvl w:ilvl="0" w:tplc="BEAC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9B3A2E"/>
    <w:multiLevelType w:val="hybridMultilevel"/>
    <w:tmpl w:val="9A8459C8"/>
    <w:lvl w:ilvl="0" w:tplc="63D08DA4">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50749472">
    <w:abstractNumId w:val="4"/>
  </w:num>
  <w:num w:numId="2" w16cid:durableId="2063598821">
    <w:abstractNumId w:val="1"/>
  </w:num>
  <w:num w:numId="3" w16cid:durableId="468716499">
    <w:abstractNumId w:val="0"/>
  </w:num>
  <w:num w:numId="4" w16cid:durableId="543493071">
    <w:abstractNumId w:val="2"/>
  </w:num>
  <w:num w:numId="5" w16cid:durableId="400949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2"/>
    <w:rsid w:val="0014098F"/>
    <w:rsid w:val="002817D2"/>
    <w:rsid w:val="00350ED3"/>
    <w:rsid w:val="003E4FB0"/>
    <w:rsid w:val="004165BE"/>
    <w:rsid w:val="00430914"/>
    <w:rsid w:val="004F4483"/>
    <w:rsid w:val="005517EE"/>
    <w:rsid w:val="00661E33"/>
    <w:rsid w:val="006F0A9D"/>
    <w:rsid w:val="00745F38"/>
    <w:rsid w:val="007C7902"/>
    <w:rsid w:val="0088487B"/>
    <w:rsid w:val="00AE5204"/>
    <w:rsid w:val="00B454A0"/>
    <w:rsid w:val="00BA39C5"/>
    <w:rsid w:val="00C73D25"/>
    <w:rsid w:val="00D13F24"/>
    <w:rsid w:val="00D76BD8"/>
    <w:rsid w:val="00DA1AA6"/>
    <w:rsid w:val="00E235B5"/>
    <w:rsid w:val="00E269FC"/>
    <w:rsid w:val="00E3787D"/>
    <w:rsid w:val="00E5773C"/>
    <w:rsid w:val="00F41AC2"/>
    <w:rsid w:val="00F50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29D1"/>
  <w15:docId w15:val="{F1151DB8-99D3-400B-904D-5B665F4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C2"/>
    <w:pPr>
      <w:spacing w:after="0" w:line="240" w:lineRule="auto"/>
    </w:pPr>
    <w:rPr>
      <w:rFonts w:ascii="Times New Roman" w:eastAsia="Times New Roman" w:hAnsi="Times New Roman" w:cs="Times New Roman"/>
      <w:szCs w:val="20"/>
      <w:lang w:val="es-ES_tradnl" w:eastAsia="es-ES"/>
    </w:rPr>
  </w:style>
  <w:style w:type="paragraph" w:styleId="Ttulo2">
    <w:name w:val="heading 2"/>
    <w:basedOn w:val="Normal"/>
    <w:next w:val="Normal"/>
    <w:link w:val="Ttulo2Car"/>
    <w:uiPriority w:val="9"/>
    <w:unhideWhenUsed/>
    <w:qFormat/>
    <w:rsid w:val="003E4F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41AC2"/>
    <w:pPr>
      <w:jc w:val="both"/>
    </w:pPr>
    <w:rPr>
      <w:rFonts w:ascii="Arial" w:hAnsi="Arial"/>
      <w:lang w:val="es-PE"/>
    </w:rPr>
  </w:style>
  <w:style w:type="character" w:customStyle="1" w:styleId="TextoindependienteCar">
    <w:name w:val="Texto independiente Car"/>
    <w:basedOn w:val="Fuentedeprrafopredeter"/>
    <w:link w:val="Textoindependiente"/>
    <w:rsid w:val="00F41AC2"/>
    <w:rPr>
      <w:rFonts w:eastAsia="Times New Roman" w:cs="Times New Roman"/>
      <w:szCs w:val="20"/>
      <w:lang w:val="es-PE" w:eastAsia="es-ES"/>
    </w:rPr>
  </w:style>
  <w:style w:type="paragraph" w:styleId="Ttulo">
    <w:name w:val="Title"/>
    <w:basedOn w:val="Normal"/>
    <w:link w:val="TtuloCar"/>
    <w:qFormat/>
    <w:rsid w:val="00F41AC2"/>
    <w:pPr>
      <w:jc w:val="center"/>
    </w:pPr>
    <w:rPr>
      <w:rFonts w:ascii="Arial" w:hAnsi="Arial"/>
      <w:b/>
      <w:lang w:val="es-MX"/>
    </w:rPr>
  </w:style>
  <w:style w:type="character" w:customStyle="1" w:styleId="TtuloCar">
    <w:name w:val="Título Car"/>
    <w:basedOn w:val="Fuentedeprrafopredeter"/>
    <w:link w:val="Ttulo"/>
    <w:rsid w:val="00F41AC2"/>
    <w:rPr>
      <w:rFonts w:eastAsia="Times New Roman" w:cs="Times New Roman"/>
      <w:b/>
      <w:szCs w:val="20"/>
      <w:lang w:val="es-MX" w:eastAsia="es-ES"/>
    </w:rPr>
  </w:style>
  <w:style w:type="paragraph" w:styleId="Sangra3detindependiente">
    <w:name w:val="Body Text Indent 3"/>
    <w:basedOn w:val="Normal"/>
    <w:link w:val="Sangra3detindependienteCar"/>
    <w:rsid w:val="00F41AC2"/>
    <w:pPr>
      <w:ind w:left="360"/>
      <w:jc w:val="both"/>
    </w:pPr>
    <w:rPr>
      <w:rFonts w:ascii="Arial" w:hAnsi="Arial"/>
    </w:rPr>
  </w:style>
  <w:style w:type="character" w:customStyle="1" w:styleId="Sangra3detindependienteCar">
    <w:name w:val="Sangría 3 de t. independiente Car"/>
    <w:basedOn w:val="Fuentedeprrafopredeter"/>
    <w:link w:val="Sangra3detindependiente"/>
    <w:rsid w:val="00F41AC2"/>
    <w:rPr>
      <w:rFonts w:eastAsia="Times New Roman" w:cs="Times New Roman"/>
      <w:szCs w:val="20"/>
      <w:lang w:val="es-ES_tradnl" w:eastAsia="es-ES"/>
    </w:rPr>
  </w:style>
  <w:style w:type="paragraph" w:styleId="Piedepgina">
    <w:name w:val="footer"/>
    <w:basedOn w:val="Normal"/>
    <w:link w:val="PiedepginaCar"/>
    <w:uiPriority w:val="99"/>
    <w:rsid w:val="00F41AC2"/>
    <w:pPr>
      <w:tabs>
        <w:tab w:val="center" w:pos="4419"/>
        <w:tab w:val="right" w:pos="8838"/>
      </w:tabs>
    </w:pPr>
  </w:style>
  <w:style w:type="character" w:customStyle="1" w:styleId="PiedepginaCar">
    <w:name w:val="Pie de página Car"/>
    <w:basedOn w:val="Fuentedeprrafopredeter"/>
    <w:link w:val="Piedepgina"/>
    <w:uiPriority w:val="99"/>
    <w:rsid w:val="00F41AC2"/>
    <w:rPr>
      <w:rFonts w:ascii="Times New Roman" w:eastAsia="Times New Roman" w:hAnsi="Times New Roman" w:cs="Times New Roman"/>
      <w:szCs w:val="20"/>
      <w:lang w:val="es-ES_tradnl" w:eastAsia="es-ES"/>
    </w:rPr>
  </w:style>
  <w:style w:type="character" w:styleId="Nmerodepgina">
    <w:name w:val="page number"/>
    <w:basedOn w:val="Fuentedeprrafopredeter"/>
    <w:rsid w:val="00F41AC2"/>
  </w:style>
  <w:style w:type="paragraph" w:styleId="Encabezado">
    <w:name w:val="header"/>
    <w:basedOn w:val="Normal"/>
    <w:link w:val="EncabezadoCar"/>
    <w:rsid w:val="00F41AC2"/>
    <w:pPr>
      <w:tabs>
        <w:tab w:val="center" w:pos="4419"/>
        <w:tab w:val="right" w:pos="8838"/>
      </w:tabs>
    </w:pPr>
  </w:style>
  <w:style w:type="character" w:customStyle="1" w:styleId="EncabezadoCar">
    <w:name w:val="Encabezado Car"/>
    <w:basedOn w:val="Fuentedeprrafopredeter"/>
    <w:link w:val="Encabezado"/>
    <w:rsid w:val="00F41AC2"/>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F41AC2"/>
    <w:pPr>
      <w:ind w:left="708"/>
    </w:pPr>
  </w:style>
  <w:style w:type="paragraph" w:styleId="Textodeglobo">
    <w:name w:val="Balloon Text"/>
    <w:basedOn w:val="Normal"/>
    <w:link w:val="TextodegloboCar"/>
    <w:uiPriority w:val="99"/>
    <w:semiHidden/>
    <w:unhideWhenUsed/>
    <w:rsid w:val="00F41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AC2"/>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rsid w:val="003E4FB0"/>
    <w:rPr>
      <w:rFonts w:asciiTheme="majorHAnsi" w:eastAsiaTheme="majorEastAsia" w:hAnsiTheme="majorHAnsi" w:cstheme="majorBidi"/>
      <w:b/>
      <w:bCs/>
      <w:color w:val="4F81BD" w:themeColor="accent1"/>
      <w:sz w:val="26"/>
      <w:szCs w:val="26"/>
      <w:lang w:val="es-ES_tradnl" w:eastAsia="es-ES"/>
    </w:rPr>
  </w:style>
  <w:style w:type="paragraph" w:styleId="HTMLconformatoprevio">
    <w:name w:val="HTML Preformatted"/>
    <w:basedOn w:val="Normal"/>
    <w:link w:val="HTMLconformatoprevioCar"/>
    <w:uiPriority w:val="99"/>
    <w:semiHidden/>
    <w:unhideWhenUsed/>
    <w:rsid w:val="00E235B5"/>
    <w:rPr>
      <w:rFonts w:ascii="Consolas" w:hAnsi="Consolas" w:cs="Consolas"/>
      <w:sz w:val="20"/>
    </w:rPr>
  </w:style>
  <w:style w:type="character" w:customStyle="1" w:styleId="HTMLconformatoprevioCar">
    <w:name w:val="HTML con formato previo Car"/>
    <w:basedOn w:val="Fuentedeprrafopredeter"/>
    <w:link w:val="HTMLconformatoprevio"/>
    <w:uiPriority w:val="99"/>
    <w:semiHidden/>
    <w:rsid w:val="00E235B5"/>
    <w:rPr>
      <w:rFonts w:ascii="Consolas" w:eastAsia="Times New Roman" w:hAnsi="Consolas" w:cs="Consola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697">
      <w:bodyDiv w:val="1"/>
      <w:marLeft w:val="0"/>
      <w:marRight w:val="0"/>
      <w:marTop w:val="0"/>
      <w:marBottom w:val="0"/>
      <w:divBdr>
        <w:top w:val="none" w:sz="0" w:space="0" w:color="auto"/>
        <w:left w:val="none" w:sz="0" w:space="0" w:color="auto"/>
        <w:bottom w:val="none" w:sz="0" w:space="0" w:color="auto"/>
        <w:right w:val="none" w:sz="0" w:space="0" w:color="auto"/>
      </w:divBdr>
    </w:div>
    <w:div w:id="190193679">
      <w:bodyDiv w:val="1"/>
      <w:marLeft w:val="0"/>
      <w:marRight w:val="0"/>
      <w:marTop w:val="0"/>
      <w:marBottom w:val="0"/>
      <w:divBdr>
        <w:top w:val="none" w:sz="0" w:space="0" w:color="auto"/>
        <w:left w:val="none" w:sz="0" w:space="0" w:color="auto"/>
        <w:bottom w:val="none" w:sz="0" w:space="0" w:color="auto"/>
        <w:right w:val="none" w:sz="0" w:space="0" w:color="auto"/>
      </w:divBdr>
    </w:div>
    <w:div w:id="360596694">
      <w:bodyDiv w:val="1"/>
      <w:marLeft w:val="0"/>
      <w:marRight w:val="0"/>
      <w:marTop w:val="0"/>
      <w:marBottom w:val="0"/>
      <w:divBdr>
        <w:top w:val="none" w:sz="0" w:space="0" w:color="auto"/>
        <w:left w:val="none" w:sz="0" w:space="0" w:color="auto"/>
        <w:bottom w:val="none" w:sz="0" w:space="0" w:color="auto"/>
        <w:right w:val="none" w:sz="0" w:space="0" w:color="auto"/>
      </w:divBdr>
    </w:div>
    <w:div w:id="541014855">
      <w:bodyDiv w:val="1"/>
      <w:marLeft w:val="0"/>
      <w:marRight w:val="0"/>
      <w:marTop w:val="0"/>
      <w:marBottom w:val="0"/>
      <w:divBdr>
        <w:top w:val="none" w:sz="0" w:space="0" w:color="auto"/>
        <w:left w:val="none" w:sz="0" w:space="0" w:color="auto"/>
        <w:bottom w:val="none" w:sz="0" w:space="0" w:color="auto"/>
        <w:right w:val="none" w:sz="0" w:space="0" w:color="auto"/>
      </w:divBdr>
    </w:div>
    <w:div w:id="614749971">
      <w:bodyDiv w:val="1"/>
      <w:marLeft w:val="0"/>
      <w:marRight w:val="0"/>
      <w:marTop w:val="0"/>
      <w:marBottom w:val="0"/>
      <w:divBdr>
        <w:top w:val="none" w:sz="0" w:space="0" w:color="auto"/>
        <w:left w:val="none" w:sz="0" w:space="0" w:color="auto"/>
        <w:bottom w:val="none" w:sz="0" w:space="0" w:color="auto"/>
        <w:right w:val="none" w:sz="0" w:space="0" w:color="auto"/>
      </w:divBdr>
    </w:div>
    <w:div w:id="753474724">
      <w:bodyDiv w:val="1"/>
      <w:marLeft w:val="0"/>
      <w:marRight w:val="0"/>
      <w:marTop w:val="0"/>
      <w:marBottom w:val="0"/>
      <w:divBdr>
        <w:top w:val="none" w:sz="0" w:space="0" w:color="auto"/>
        <w:left w:val="none" w:sz="0" w:space="0" w:color="auto"/>
        <w:bottom w:val="none" w:sz="0" w:space="0" w:color="auto"/>
        <w:right w:val="none" w:sz="0" w:space="0" w:color="auto"/>
      </w:divBdr>
    </w:div>
    <w:div w:id="762913728">
      <w:bodyDiv w:val="1"/>
      <w:marLeft w:val="0"/>
      <w:marRight w:val="0"/>
      <w:marTop w:val="0"/>
      <w:marBottom w:val="0"/>
      <w:divBdr>
        <w:top w:val="none" w:sz="0" w:space="0" w:color="auto"/>
        <w:left w:val="none" w:sz="0" w:space="0" w:color="auto"/>
        <w:bottom w:val="none" w:sz="0" w:space="0" w:color="auto"/>
        <w:right w:val="none" w:sz="0" w:space="0" w:color="auto"/>
      </w:divBdr>
    </w:div>
    <w:div w:id="796946055">
      <w:bodyDiv w:val="1"/>
      <w:marLeft w:val="0"/>
      <w:marRight w:val="0"/>
      <w:marTop w:val="0"/>
      <w:marBottom w:val="0"/>
      <w:divBdr>
        <w:top w:val="none" w:sz="0" w:space="0" w:color="auto"/>
        <w:left w:val="none" w:sz="0" w:space="0" w:color="auto"/>
        <w:bottom w:val="none" w:sz="0" w:space="0" w:color="auto"/>
        <w:right w:val="none" w:sz="0" w:space="0" w:color="auto"/>
      </w:divBdr>
    </w:div>
    <w:div w:id="1137795464">
      <w:bodyDiv w:val="1"/>
      <w:marLeft w:val="0"/>
      <w:marRight w:val="0"/>
      <w:marTop w:val="0"/>
      <w:marBottom w:val="0"/>
      <w:divBdr>
        <w:top w:val="none" w:sz="0" w:space="0" w:color="auto"/>
        <w:left w:val="none" w:sz="0" w:space="0" w:color="auto"/>
        <w:bottom w:val="none" w:sz="0" w:space="0" w:color="auto"/>
        <w:right w:val="none" w:sz="0" w:space="0" w:color="auto"/>
      </w:divBdr>
    </w:div>
    <w:div w:id="1197163160">
      <w:bodyDiv w:val="1"/>
      <w:marLeft w:val="0"/>
      <w:marRight w:val="0"/>
      <w:marTop w:val="0"/>
      <w:marBottom w:val="0"/>
      <w:divBdr>
        <w:top w:val="none" w:sz="0" w:space="0" w:color="auto"/>
        <w:left w:val="none" w:sz="0" w:space="0" w:color="auto"/>
        <w:bottom w:val="none" w:sz="0" w:space="0" w:color="auto"/>
        <w:right w:val="none" w:sz="0" w:space="0" w:color="auto"/>
      </w:divBdr>
    </w:div>
    <w:div w:id="1229681884">
      <w:bodyDiv w:val="1"/>
      <w:marLeft w:val="0"/>
      <w:marRight w:val="0"/>
      <w:marTop w:val="0"/>
      <w:marBottom w:val="0"/>
      <w:divBdr>
        <w:top w:val="none" w:sz="0" w:space="0" w:color="auto"/>
        <w:left w:val="none" w:sz="0" w:space="0" w:color="auto"/>
        <w:bottom w:val="none" w:sz="0" w:space="0" w:color="auto"/>
        <w:right w:val="none" w:sz="0" w:space="0" w:color="auto"/>
      </w:divBdr>
    </w:div>
    <w:div w:id="1311137138">
      <w:bodyDiv w:val="1"/>
      <w:marLeft w:val="0"/>
      <w:marRight w:val="0"/>
      <w:marTop w:val="0"/>
      <w:marBottom w:val="0"/>
      <w:divBdr>
        <w:top w:val="none" w:sz="0" w:space="0" w:color="auto"/>
        <w:left w:val="none" w:sz="0" w:space="0" w:color="auto"/>
        <w:bottom w:val="none" w:sz="0" w:space="0" w:color="auto"/>
        <w:right w:val="none" w:sz="0" w:space="0" w:color="auto"/>
      </w:divBdr>
    </w:div>
    <w:div w:id="1315715781">
      <w:bodyDiv w:val="1"/>
      <w:marLeft w:val="0"/>
      <w:marRight w:val="0"/>
      <w:marTop w:val="0"/>
      <w:marBottom w:val="0"/>
      <w:divBdr>
        <w:top w:val="none" w:sz="0" w:space="0" w:color="auto"/>
        <w:left w:val="none" w:sz="0" w:space="0" w:color="auto"/>
        <w:bottom w:val="none" w:sz="0" w:space="0" w:color="auto"/>
        <w:right w:val="none" w:sz="0" w:space="0" w:color="auto"/>
      </w:divBdr>
    </w:div>
    <w:div w:id="1633560745">
      <w:bodyDiv w:val="1"/>
      <w:marLeft w:val="0"/>
      <w:marRight w:val="0"/>
      <w:marTop w:val="0"/>
      <w:marBottom w:val="0"/>
      <w:divBdr>
        <w:top w:val="none" w:sz="0" w:space="0" w:color="auto"/>
        <w:left w:val="none" w:sz="0" w:space="0" w:color="auto"/>
        <w:bottom w:val="none" w:sz="0" w:space="0" w:color="auto"/>
        <w:right w:val="none" w:sz="0" w:space="0" w:color="auto"/>
      </w:divBdr>
    </w:div>
    <w:div w:id="19278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enrique palacios</cp:lastModifiedBy>
  <cp:revision>2</cp:revision>
  <dcterms:created xsi:type="dcterms:W3CDTF">2023-05-19T14:31:00Z</dcterms:created>
  <dcterms:modified xsi:type="dcterms:W3CDTF">2023-05-19T14:31:00Z</dcterms:modified>
</cp:coreProperties>
</file>